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004FB" w14:textId="77777777" w:rsidR="00A22BB0" w:rsidRDefault="00A22BB0" w:rsidP="00E718F9">
      <w:pPr>
        <w:spacing w:line="288" w:lineRule="exact"/>
        <w:ind w:right="-367"/>
        <w:textAlignment w:val="baseline"/>
        <w:rPr>
          <w:rFonts w:ascii="Calibri" w:eastAsia="Calibri" w:hAnsi="Calibri"/>
          <w:b/>
          <w:color w:val="000000"/>
          <w:spacing w:val="-1"/>
        </w:rPr>
      </w:pPr>
    </w:p>
    <w:p w14:paraId="60DE9187" w14:textId="6538F3DB" w:rsidR="00317108" w:rsidRDefault="00317108" w:rsidP="00E718F9">
      <w:pPr>
        <w:spacing w:line="288" w:lineRule="exact"/>
        <w:ind w:right="-367"/>
        <w:textAlignment w:val="baseline"/>
        <w:rPr>
          <w:rFonts w:ascii="Calibri" w:eastAsia="Calibri" w:hAnsi="Calibri"/>
          <w:b/>
          <w:color w:val="000000"/>
          <w:spacing w:val="-1"/>
        </w:rPr>
      </w:pPr>
      <w:r>
        <w:rPr>
          <w:rFonts w:ascii="Calibri" w:eastAsia="Calibri" w:hAnsi="Calibri"/>
          <w:b/>
          <w:color w:val="000000"/>
          <w:spacing w:val="-1"/>
        </w:rPr>
        <w:t>ADDENDUM FOR COMPLIANCE REGARDING PRODUCTS MADE WITH FORCED LABOR IN THE UYGHUR REGION AND DISCLOSURE OF EMPLOYMENT IN THE PEOPLE’S REPUBLIC OF CHINA FOR COVERED</w:t>
      </w:r>
    </w:p>
    <w:p w14:paraId="5581E47F" w14:textId="77777777" w:rsidR="00317108" w:rsidRDefault="00317108" w:rsidP="00317108">
      <w:pPr>
        <w:spacing w:before="46" w:line="242" w:lineRule="exact"/>
        <w:jc w:val="center"/>
        <w:textAlignment w:val="baseline"/>
        <w:rPr>
          <w:rFonts w:ascii="Calibri" w:eastAsia="Calibri" w:hAnsi="Calibri"/>
          <w:b/>
          <w:color w:val="000000"/>
        </w:rPr>
      </w:pPr>
      <w:r>
        <w:rPr>
          <w:rFonts w:ascii="Calibri" w:eastAsia="Calibri" w:hAnsi="Calibri"/>
          <w:b/>
          <w:color w:val="000000"/>
        </w:rPr>
        <w:t>CONTRACTS</w:t>
      </w:r>
    </w:p>
    <w:p w14:paraId="7327D106" w14:textId="77777777" w:rsidR="00317108" w:rsidRDefault="00317108" w:rsidP="00317108">
      <w:pPr>
        <w:spacing w:before="149" w:line="289" w:lineRule="exact"/>
        <w:ind w:right="144"/>
        <w:textAlignment w:val="baseline"/>
        <w:rPr>
          <w:rFonts w:ascii="Calibri" w:eastAsia="Calibri" w:hAnsi="Calibri"/>
          <w:color w:val="000000"/>
        </w:rPr>
      </w:pPr>
      <w:r>
        <w:rPr>
          <w:rFonts w:ascii="Calibri" w:eastAsia="Calibri" w:hAnsi="Calibri"/>
          <w:color w:val="000000"/>
        </w:rPr>
        <w:t>Section 855 of the John S. McCain National Defense Authorization Act (NDAA) for Fiscal Year 2023 (Pub. L. 117-263) prohibits any U.S. Government contractor, including Huntington Ingalls Incorporated (HII), from using DoD funds obligated or expended to knowingly procure any products mined, produced, or manufactured wholly or in part by forced labor from Xinjiang Uyghur Autonomous Region of China (XUAR). This requirement is prescribed by DFARS 252.225-7059 and 252.225-7060 for HII and its subcontractors.</w:t>
      </w:r>
    </w:p>
    <w:p w14:paraId="598ABACE" w14:textId="374F8776" w:rsidR="00317108" w:rsidRDefault="00317108" w:rsidP="00317108">
      <w:pPr>
        <w:spacing w:before="612" w:line="289" w:lineRule="exact"/>
        <w:ind w:right="144"/>
        <w:textAlignment w:val="baseline"/>
        <w:rPr>
          <w:rFonts w:ascii="Calibri" w:eastAsia="Calibri" w:hAnsi="Calibri"/>
          <w:color w:val="000000"/>
        </w:rPr>
      </w:pPr>
      <w:r>
        <w:rPr>
          <w:rFonts w:ascii="Calibri" w:eastAsia="Calibri" w:hAnsi="Calibri"/>
          <w:color w:val="000000"/>
        </w:rPr>
        <w:t>In addition, section 855 of the NDAA (Pub. L. 117-81) prohibits any U.S. Government contractor, including HII, from awarding a contract to an Offeror if it is a Covered Entity and proposes to employ one or more individuals who will perform work in the People’s Republic of China on a covered contract, unless the Offeror has disclosed its use of workforce and facilities in the People’s Republic of China. This requirement is prescribed by DFARS 252.225-7057 and DFARS 252.225-7058.</w:t>
      </w:r>
    </w:p>
    <w:p w14:paraId="6D144EDE" w14:textId="77777777" w:rsidR="00E83DA8" w:rsidRDefault="00E83DA8" w:rsidP="00E83DA8">
      <w:pPr>
        <w:spacing w:before="46" w:line="242" w:lineRule="exact"/>
        <w:jc w:val="center"/>
        <w:textAlignment w:val="baseline"/>
        <w:rPr>
          <w:rFonts w:ascii="Calibri" w:eastAsia="Calibri" w:hAnsi="Calibri"/>
          <w:b/>
          <w:color w:val="000000"/>
        </w:rPr>
      </w:pPr>
    </w:p>
    <w:p w14:paraId="010C7F7B" w14:textId="3D680FB0" w:rsidR="00E83DA8" w:rsidRPr="00E83DA8" w:rsidRDefault="00E83DA8" w:rsidP="00E83DA8">
      <w:pPr>
        <w:spacing w:before="46" w:line="242" w:lineRule="exact"/>
        <w:jc w:val="center"/>
        <w:textAlignment w:val="baseline"/>
        <w:rPr>
          <w:rFonts w:ascii="Calibri" w:eastAsia="Calibri" w:hAnsi="Calibri"/>
          <w:b/>
          <w:color w:val="000000"/>
          <w:u w:val="single"/>
        </w:rPr>
      </w:pPr>
      <w:r w:rsidRPr="00E83DA8">
        <w:rPr>
          <w:rFonts w:ascii="Calibri" w:eastAsia="Calibri" w:hAnsi="Calibri"/>
          <w:b/>
          <w:color w:val="000000"/>
          <w:u w:val="single"/>
        </w:rPr>
        <w:t>CERTIFICATION</w:t>
      </w:r>
    </w:p>
    <w:p w14:paraId="77CD128D" w14:textId="1B250C28" w:rsidR="00317108" w:rsidRDefault="00E83DA8" w:rsidP="00E83DA8">
      <w:pPr>
        <w:tabs>
          <w:tab w:val="left" w:pos="5400"/>
        </w:tabs>
        <w:spacing w:before="356" w:line="231" w:lineRule="exact"/>
        <w:textAlignment w:val="baseline"/>
        <w:rPr>
          <w:rFonts w:ascii="Calibri" w:eastAsia="Calibri" w:hAnsi="Calibri"/>
          <w:i/>
          <w:color w:val="0B3D4D"/>
        </w:rPr>
      </w:pPr>
      <w:r>
        <w:rPr>
          <w:rFonts w:ascii="Calibri" w:eastAsia="Calibri" w:hAnsi="Calibri"/>
          <w:i/>
          <w:color w:val="0B3D4D"/>
        </w:rPr>
        <w:t xml:space="preserve">By the </w:t>
      </w:r>
      <w:r w:rsidR="00317108">
        <w:rPr>
          <w:rFonts w:ascii="Calibri" w:eastAsia="Calibri" w:hAnsi="Calibri"/>
          <w:i/>
          <w:color w:val="0B3D4D"/>
        </w:rPr>
        <w:t>signature of its authorized representative below, Seller-Offeror certifies to HII that it:</w:t>
      </w:r>
    </w:p>
    <w:p w14:paraId="114D93E7" w14:textId="2829AA5E" w:rsidR="00317108" w:rsidRDefault="00317108" w:rsidP="00317108">
      <w:pPr>
        <w:tabs>
          <w:tab w:val="left" w:pos="5112"/>
        </w:tabs>
        <w:spacing w:before="294" w:line="289" w:lineRule="exact"/>
        <w:ind w:right="72"/>
        <w:textAlignment w:val="baseline"/>
        <w:rPr>
          <w:rFonts w:ascii="Calibri" w:eastAsia="Calibri" w:hAnsi="Calibri"/>
          <w:color w:val="000000"/>
        </w:rPr>
      </w:pPr>
      <w:r>
        <w:rPr>
          <w:rFonts w:ascii="Calibri" w:eastAsia="Calibri" w:hAnsi="Calibri"/>
          <w:color w:val="000000"/>
        </w:rPr>
        <w:t>Specify for all three bullet points below:</w:t>
      </w:r>
      <w:r w:rsidR="00A22BB0" w:rsidRPr="00A22BB0">
        <w:rPr>
          <w:rFonts w:asciiTheme="minorHAnsi" w:hAnsiTheme="minorHAnsi" w:cstheme="minorHAnsi"/>
          <w:sz w:val="20"/>
          <w:szCs w:val="20"/>
        </w:rPr>
        <w:t xml:space="preserve"> </w:t>
      </w:r>
      <w:bookmarkStart w:id="0" w:name="_GoBack"/>
      <w:r w:rsidR="00A22BB0" w:rsidRPr="00DC5682">
        <w:rPr>
          <w:rFonts w:asciiTheme="minorHAnsi" w:hAnsiTheme="minorHAnsi" w:cstheme="minorHAnsi"/>
          <w:color w:val="FF0000"/>
          <w:sz w:val="20"/>
          <w:szCs w:val="20"/>
        </w:rPr>
        <w:fldChar w:fldCharType="begin">
          <w:ffData>
            <w:name w:val=""/>
            <w:enabled/>
            <w:calcOnExit w:val="0"/>
            <w:ddList>
              <w:listEntry w:val="*"/>
              <w:listEntry w:val="Has "/>
              <w:listEntry w:val="Has Not"/>
            </w:ddList>
          </w:ffData>
        </w:fldChar>
      </w:r>
      <w:r w:rsidR="00A22BB0" w:rsidRPr="00DC5682">
        <w:rPr>
          <w:rFonts w:asciiTheme="minorHAnsi" w:hAnsiTheme="minorHAnsi" w:cstheme="minorHAnsi"/>
          <w:color w:val="FF0000"/>
          <w:sz w:val="20"/>
          <w:szCs w:val="20"/>
        </w:rPr>
        <w:instrText xml:space="preserve"> FORMDROPDOWN </w:instrText>
      </w:r>
      <w:r w:rsidR="000E1DF7">
        <w:rPr>
          <w:rFonts w:asciiTheme="minorHAnsi" w:hAnsiTheme="minorHAnsi" w:cstheme="minorHAnsi"/>
          <w:color w:val="FF0000"/>
          <w:sz w:val="20"/>
          <w:szCs w:val="20"/>
        </w:rPr>
      </w:r>
      <w:r w:rsidR="000E1DF7">
        <w:rPr>
          <w:rFonts w:asciiTheme="minorHAnsi" w:hAnsiTheme="minorHAnsi" w:cstheme="minorHAnsi"/>
          <w:color w:val="FF0000"/>
          <w:sz w:val="20"/>
          <w:szCs w:val="20"/>
        </w:rPr>
        <w:fldChar w:fldCharType="separate"/>
      </w:r>
      <w:r w:rsidR="00A22BB0" w:rsidRPr="00DC5682">
        <w:rPr>
          <w:rFonts w:asciiTheme="minorHAnsi" w:hAnsiTheme="minorHAnsi" w:cstheme="minorHAnsi"/>
          <w:color w:val="FF0000"/>
          <w:sz w:val="20"/>
          <w:szCs w:val="20"/>
        </w:rPr>
        <w:fldChar w:fldCharType="end"/>
      </w:r>
      <w:bookmarkEnd w:id="0"/>
      <w:r w:rsidR="00A22BB0">
        <w:rPr>
          <w:rFonts w:ascii="Calibri" w:eastAsia="Calibri" w:hAnsi="Calibri"/>
          <w:color w:val="000000"/>
        </w:rPr>
        <w:t xml:space="preserve">         </w:t>
      </w:r>
      <w:r>
        <w:rPr>
          <w:rFonts w:ascii="Calibri" w:eastAsia="Calibri" w:hAnsi="Calibri"/>
          <w:color w:val="000000"/>
        </w:rPr>
        <w:t>conducted reasonable due diligence to determine both internally and of its supply chain that source of the parts, components, or raw materials used in the products sold or otherwise delivered to HII are not mined, produced, or manufactured, either wholly or in part:</w:t>
      </w:r>
    </w:p>
    <w:p w14:paraId="682FAEF3" w14:textId="77777777" w:rsidR="00317108" w:rsidRDefault="00317108" w:rsidP="00317108">
      <w:pPr>
        <w:numPr>
          <w:ilvl w:val="0"/>
          <w:numId w:val="2"/>
        </w:numPr>
        <w:tabs>
          <w:tab w:val="clear" w:pos="288"/>
          <w:tab w:val="left" w:pos="504"/>
        </w:tabs>
        <w:spacing w:before="227" w:line="236" w:lineRule="exact"/>
        <w:ind w:left="504" w:hanging="288"/>
        <w:textAlignment w:val="baseline"/>
        <w:rPr>
          <w:rFonts w:ascii="Calibri" w:eastAsia="Calibri" w:hAnsi="Calibri"/>
          <w:color w:val="000000"/>
          <w:spacing w:val="-6"/>
        </w:rPr>
      </w:pPr>
      <w:r>
        <w:rPr>
          <w:rFonts w:ascii="Calibri" w:eastAsia="Calibri" w:hAnsi="Calibri"/>
          <w:color w:val="000000"/>
          <w:spacing w:val="-6"/>
        </w:rPr>
        <w:t xml:space="preserve">In the </w:t>
      </w:r>
      <w:proofErr w:type="gramStart"/>
      <w:r>
        <w:rPr>
          <w:rFonts w:ascii="Calibri" w:eastAsia="Calibri" w:hAnsi="Calibri"/>
          <w:color w:val="000000"/>
          <w:spacing w:val="-6"/>
        </w:rPr>
        <w:t>XUAR;.</w:t>
      </w:r>
      <w:proofErr w:type="gramEnd"/>
    </w:p>
    <w:p w14:paraId="5D260C9A" w14:textId="2F4BB5DE" w:rsidR="00317108" w:rsidRPr="00B2331F" w:rsidRDefault="00317108" w:rsidP="00B2331F">
      <w:pPr>
        <w:numPr>
          <w:ilvl w:val="0"/>
          <w:numId w:val="2"/>
        </w:numPr>
        <w:tabs>
          <w:tab w:val="clear" w:pos="288"/>
          <w:tab w:val="left" w:pos="504"/>
        </w:tabs>
        <w:spacing w:line="289" w:lineRule="exact"/>
        <w:ind w:left="504" w:right="144" w:hanging="288"/>
        <w:textAlignment w:val="baseline"/>
        <w:rPr>
          <w:rFonts w:ascii="Calibri" w:eastAsia="Calibri" w:hAnsi="Calibri"/>
          <w:color w:val="000000"/>
        </w:rPr>
      </w:pPr>
      <w:r>
        <w:rPr>
          <w:rFonts w:ascii="Calibri" w:eastAsia="Calibri" w:hAnsi="Calibri"/>
          <w:color w:val="000000"/>
        </w:rPr>
        <w:t>By persons working with the XUAR government for purposes of the poverty alleviation program or the pairing-assistance program; or</w:t>
      </w:r>
    </w:p>
    <w:p w14:paraId="2421C6F4" w14:textId="517C2C04" w:rsidR="00317108" w:rsidRDefault="00317108" w:rsidP="00317108">
      <w:pPr>
        <w:numPr>
          <w:ilvl w:val="0"/>
          <w:numId w:val="2"/>
        </w:numPr>
        <w:tabs>
          <w:tab w:val="clear" w:pos="288"/>
          <w:tab w:val="left" w:pos="504"/>
        </w:tabs>
        <w:spacing w:before="55" w:after="168" w:line="238" w:lineRule="exact"/>
        <w:ind w:left="504" w:hanging="288"/>
        <w:textAlignment w:val="baseline"/>
        <w:rPr>
          <w:rFonts w:ascii="Calibri" w:eastAsia="Calibri" w:hAnsi="Calibri"/>
          <w:color w:val="000000"/>
        </w:rPr>
      </w:pPr>
      <w:r>
        <w:rPr>
          <w:rFonts w:ascii="Calibri" w:eastAsia="Calibri" w:hAnsi="Calibri"/>
          <w:color w:val="000000"/>
        </w:rPr>
        <w:t>Using convict labor, forced labor, or indentured labor under penal sanctions</w:t>
      </w:r>
    </w:p>
    <w:p w14:paraId="1EDE4A39" w14:textId="23B1646E" w:rsidR="00B2331F" w:rsidRPr="00B2331F" w:rsidRDefault="00B2331F" w:rsidP="00B2331F">
      <w:pPr>
        <w:rPr>
          <w:rFonts w:ascii="Calibri" w:eastAsia="Calibri" w:hAnsi="Calibri"/>
          <w:color w:val="000000"/>
        </w:rPr>
      </w:pPr>
      <w:r>
        <w:rPr>
          <w:rFonts w:eastAsia="PMingLiU"/>
          <w:noProof/>
        </w:rPr>
        <mc:AlternateContent>
          <mc:Choice Requires="wps">
            <w:drawing>
              <wp:anchor distT="0" distB="0" distL="114300" distR="114300" simplePos="0" relativeHeight="251662336" behindDoc="0" locked="0" layoutInCell="1" allowOverlap="1" wp14:anchorId="2B095BA4" wp14:editId="082E92AB">
                <wp:simplePos x="0" y="0"/>
                <wp:positionH relativeFrom="margin">
                  <wp:align>left</wp:align>
                </wp:positionH>
                <wp:positionV relativeFrom="page">
                  <wp:posOffset>6771640</wp:posOffset>
                </wp:positionV>
                <wp:extent cx="59531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882AE" id="Straight Connector 3"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533.2pt" to="468.75pt,5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" strokeweight=".7pt">
                <w10:wrap anchorx="margin" anchory="page"/>
              </v:line>
            </w:pict>
          </mc:Fallback>
        </mc:AlternateContent>
      </w:r>
    </w:p>
    <w:p w14:paraId="3EDA4406" w14:textId="7B833458" w:rsidR="00317108" w:rsidRDefault="00A22BB0" w:rsidP="00A22BB0">
      <w:pPr>
        <w:spacing w:before="178" w:line="264" w:lineRule="exact"/>
        <w:ind w:right="504"/>
        <w:textAlignment w:val="baseline"/>
        <w:rPr>
          <w:rFonts w:ascii="Calibri" w:eastAsia="Calibri" w:hAnsi="Calibri"/>
          <w:color w:val="000000"/>
        </w:rPr>
      </w:pPr>
      <w:r w:rsidRPr="00DC5682">
        <w:rPr>
          <w:rFonts w:asciiTheme="minorHAnsi" w:hAnsiTheme="minorHAnsi" w:cstheme="minorHAnsi"/>
          <w:color w:val="FF0000"/>
          <w:sz w:val="20"/>
          <w:szCs w:val="20"/>
        </w:rPr>
        <w:fldChar w:fldCharType="begin">
          <w:ffData>
            <w:name w:val=""/>
            <w:enabled/>
            <w:calcOnExit w:val="0"/>
            <w:ddList>
              <w:listEntry w:val="*"/>
              <w:listEntry w:val="Will"/>
              <w:listEntry w:val="Will Not"/>
            </w:ddList>
          </w:ffData>
        </w:fldChar>
      </w:r>
      <w:r w:rsidRPr="00DC5682">
        <w:rPr>
          <w:rFonts w:asciiTheme="minorHAnsi" w:hAnsiTheme="minorHAnsi" w:cstheme="minorHAnsi"/>
          <w:color w:val="FF0000"/>
          <w:sz w:val="20"/>
          <w:szCs w:val="20"/>
        </w:rPr>
        <w:instrText xml:space="preserve"> FORMDROPDOWN </w:instrText>
      </w:r>
      <w:r w:rsidR="000E1DF7">
        <w:rPr>
          <w:rFonts w:asciiTheme="minorHAnsi" w:hAnsiTheme="minorHAnsi" w:cstheme="minorHAnsi"/>
          <w:color w:val="FF0000"/>
          <w:sz w:val="20"/>
          <w:szCs w:val="20"/>
        </w:rPr>
      </w:r>
      <w:r w:rsidR="000E1DF7">
        <w:rPr>
          <w:rFonts w:asciiTheme="minorHAnsi" w:hAnsiTheme="minorHAnsi" w:cstheme="minorHAnsi"/>
          <w:color w:val="FF0000"/>
          <w:sz w:val="20"/>
          <w:szCs w:val="20"/>
        </w:rPr>
        <w:fldChar w:fldCharType="separate"/>
      </w:r>
      <w:r w:rsidRPr="00DC5682">
        <w:rPr>
          <w:rFonts w:asciiTheme="minorHAnsi" w:hAnsiTheme="minorHAnsi" w:cstheme="minorHAnsi"/>
          <w:color w:val="FF0000"/>
          <w:sz w:val="20"/>
          <w:szCs w:val="20"/>
        </w:rPr>
        <w:fldChar w:fldCharType="end"/>
      </w:r>
      <w:r>
        <w:rPr>
          <w:rFonts w:asciiTheme="minorHAnsi" w:hAnsiTheme="minorHAnsi" w:cstheme="minorHAnsi"/>
          <w:sz w:val="20"/>
          <w:szCs w:val="20"/>
        </w:rPr>
        <w:t xml:space="preserve">             </w:t>
      </w:r>
      <w:r w:rsidR="00317108">
        <w:rPr>
          <w:rFonts w:ascii="Calibri" w:eastAsia="Calibri" w:hAnsi="Calibri"/>
          <w:color w:val="000000"/>
        </w:rPr>
        <w:t>employ one or more individuals who will perform work in the People’s Republic of China on a Covered Contract, as defined in DFARS 252.225-7058.</w:t>
      </w:r>
    </w:p>
    <w:p w14:paraId="56707BA9" w14:textId="77777777" w:rsidR="00317108" w:rsidRDefault="00317108" w:rsidP="00317108">
      <w:pPr>
        <w:spacing w:before="270" w:line="260" w:lineRule="exact"/>
        <w:ind w:right="1008"/>
        <w:textAlignment w:val="baseline"/>
        <w:rPr>
          <w:rFonts w:ascii="Calibri" w:eastAsia="Calibri" w:hAnsi="Calibri"/>
          <w:color w:val="000000"/>
        </w:rPr>
      </w:pPr>
      <w:r>
        <w:rPr>
          <w:rFonts w:ascii="Calibri" w:eastAsia="Calibri" w:hAnsi="Calibri"/>
          <w:color w:val="000000"/>
        </w:rPr>
        <w:t>If you selected “will employ” above, provide the following additional information to HII when submitting this form:</w:t>
      </w:r>
    </w:p>
    <w:p w14:paraId="3444E84C" w14:textId="77777777" w:rsidR="00317108" w:rsidRDefault="00317108" w:rsidP="00317108">
      <w:pPr>
        <w:numPr>
          <w:ilvl w:val="0"/>
          <w:numId w:val="2"/>
        </w:numPr>
        <w:tabs>
          <w:tab w:val="clear" w:pos="288"/>
          <w:tab w:val="left" w:pos="504"/>
        </w:tabs>
        <w:spacing w:before="221" w:line="264" w:lineRule="exact"/>
        <w:ind w:left="504" w:right="216" w:hanging="288"/>
        <w:textAlignment w:val="baseline"/>
        <w:rPr>
          <w:rFonts w:ascii="Calibri" w:eastAsia="Calibri" w:hAnsi="Calibri"/>
          <w:color w:val="000000"/>
        </w:rPr>
      </w:pPr>
      <w:r>
        <w:rPr>
          <w:rFonts w:ascii="Calibri" w:eastAsia="Calibri" w:hAnsi="Calibri"/>
          <w:color w:val="000000"/>
        </w:rPr>
        <w:t>The proposed use of workforce on a Covered Contract or subcontract, if the Offeror employs one or more individuals who perform work in the People’s Republic of China;</w:t>
      </w:r>
    </w:p>
    <w:p w14:paraId="529086A5" w14:textId="77777777" w:rsidR="00317108" w:rsidRDefault="00317108" w:rsidP="00317108">
      <w:pPr>
        <w:numPr>
          <w:ilvl w:val="0"/>
          <w:numId w:val="2"/>
        </w:numPr>
        <w:tabs>
          <w:tab w:val="clear" w:pos="288"/>
          <w:tab w:val="left" w:pos="504"/>
        </w:tabs>
        <w:spacing w:before="25" w:line="239" w:lineRule="exact"/>
        <w:ind w:left="504" w:hanging="288"/>
        <w:textAlignment w:val="baseline"/>
        <w:rPr>
          <w:rFonts w:ascii="Calibri" w:eastAsia="Calibri" w:hAnsi="Calibri"/>
          <w:color w:val="000000"/>
        </w:rPr>
      </w:pPr>
      <w:r>
        <w:rPr>
          <w:rFonts w:ascii="Calibri" w:eastAsia="Calibri" w:hAnsi="Calibri"/>
          <w:color w:val="000000"/>
        </w:rPr>
        <w:t>The total number of such individuals who will perform work in the People’s Republic of China; and</w:t>
      </w:r>
    </w:p>
    <w:p w14:paraId="388B4146" w14:textId="5172294A" w:rsidR="00E718F9" w:rsidRPr="00E718F9" w:rsidRDefault="00317108" w:rsidP="00E718F9">
      <w:pPr>
        <w:numPr>
          <w:ilvl w:val="0"/>
          <w:numId w:val="2"/>
        </w:numPr>
        <w:tabs>
          <w:tab w:val="clear" w:pos="288"/>
          <w:tab w:val="left" w:pos="504"/>
        </w:tabs>
        <w:spacing w:after="1727" w:line="264" w:lineRule="exact"/>
        <w:ind w:left="504" w:right="648" w:hanging="288"/>
        <w:textAlignment w:val="baseline"/>
        <w:rPr>
          <w:rFonts w:ascii="Calibri" w:eastAsia="Calibri" w:hAnsi="Calibri"/>
          <w:color w:val="000000"/>
        </w:rPr>
      </w:pPr>
      <w:r>
        <w:rPr>
          <w:rFonts w:ascii="Calibri" w:eastAsia="Calibri" w:hAnsi="Calibri"/>
          <w:color w:val="000000"/>
        </w:rPr>
        <w:t>A description of the physical presence, including street address or addresses, in the People’s Republic of China, where work on the covered contract will be performed.</w:t>
      </w:r>
    </w:p>
    <w:p w14:paraId="76EE4D71" w14:textId="77777777" w:rsidR="00E718F9" w:rsidRDefault="00E718F9" w:rsidP="00E718F9">
      <w:pPr>
        <w:rPr>
          <w:rFonts w:ascii="Calibri" w:eastAsia="Calibri" w:hAnsi="Calibri"/>
          <w:i/>
          <w:color w:val="0B3D4D"/>
        </w:rPr>
      </w:pPr>
    </w:p>
    <w:p w14:paraId="787171E4" w14:textId="11F173A5" w:rsidR="00E718F9" w:rsidRDefault="00E718F9" w:rsidP="00E718F9">
      <w:pPr>
        <w:tabs>
          <w:tab w:val="left" w:pos="-90"/>
        </w:tabs>
        <w:ind w:left="-90" w:right="-277"/>
        <w:rPr>
          <w:rFonts w:ascii="Calibri" w:eastAsia="Calibri" w:hAnsi="Calibri"/>
          <w:i/>
          <w:color w:val="0B3D4D"/>
        </w:rPr>
      </w:pPr>
      <w:r>
        <w:rPr>
          <w:rFonts w:ascii="Calibri" w:eastAsia="Calibri" w:hAnsi="Calibri"/>
          <w:i/>
          <w:color w:val="0B3D4D"/>
        </w:rPr>
        <w:t>If Seller-Offeror subsequently identifies any parts, material or work performed in the People’s Republic of China after submitting this certification to HII, Seller-Offeror agrees to notify HII within one business day</w:t>
      </w:r>
    </w:p>
    <w:p w14:paraId="523C8D8F" w14:textId="77777777" w:rsidR="00E718F9" w:rsidRPr="00E718F9" w:rsidRDefault="00E718F9" w:rsidP="00E718F9"/>
    <w:tbl>
      <w:tblPr>
        <w:tblStyle w:val="TableGrid"/>
        <w:tblW w:w="0" w:type="auto"/>
        <w:tblLook w:val="04A0" w:firstRow="1" w:lastRow="0" w:firstColumn="1" w:lastColumn="0" w:noHBand="0" w:noVBand="1"/>
      </w:tblPr>
      <w:tblGrid>
        <w:gridCol w:w="4941"/>
        <w:gridCol w:w="4942"/>
      </w:tblGrid>
      <w:tr w:rsidR="00E718F9" w14:paraId="41E86141" w14:textId="77777777" w:rsidTr="00E718F9">
        <w:trPr>
          <w:trHeight w:hRule="exact" w:val="864"/>
        </w:trPr>
        <w:tc>
          <w:tcPr>
            <w:tcW w:w="9883" w:type="dxa"/>
            <w:gridSpan w:val="2"/>
          </w:tcPr>
          <w:p w14:paraId="627287A9" w14:textId="36F3D38E" w:rsidR="00D34ADB" w:rsidRDefault="00E718F9" w:rsidP="00D34ADB">
            <w:pPr>
              <w:spacing w:before="120" w:after="120"/>
            </w:pPr>
            <w:r>
              <w:rPr>
                <w:rFonts w:ascii="Calibri" w:eastAsia="Calibri" w:hAnsi="Calibri"/>
                <w:b/>
                <w:color w:val="000000"/>
                <w:sz w:val="22"/>
                <w:szCs w:val="22"/>
              </w:rPr>
              <w:t>Company Name of Seller-Offeror</w:t>
            </w:r>
            <w:r w:rsidR="00D34ADB">
              <w:rPr>
                <w:rFonts w:ascii="Calibri" w:eastAsia="Calibri" w:hAnsi="Calibri"/>
                <w:b/>
                <w:color w:val="000000"/>
                <w:sz w:val="22"/>
                <w:szCs w:val="22"/>
              </w:rPr>
              <w:t xml:space="preserve"> </w:t>
            </w:r>
          </w:p>
          <w:p w14:paraId="5ECB43C5" w14:textId="77777777" w:rsidR="00D34ADB" w:rsidRDefault="00D34ADB" w:rsidP="00D34ADB">
            <w:pPr>
              <w:spacing w:before="120" w:after="1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BA3195" w14:textId="73DC388E" w:rsidR="00E718F9" w:rsidRDefault="00E718F9" w:rsidP="00E718F9">
            <w:pPr>
              <w:tabs>
                <w:tab w:val="left" w:pos="504"/>
              </w:tabs>
              <w:spacing w:after="1727" w:line="264" w:lineRule="exact"/>
              <w:ind w:right="648"/>
              <w:textAlignment w:val="baseline"/>
              <w:rPr>
                <w:rFonts w:ascii="Calibri" w:eastAsia="Calibri" w:hAnsi="Calibri"/>
                <w:b/>
                <w:color w:val="000000"/>
                <w:sz w:val="22"/>
                <w:szCs w:val="22"/>
              </w:rPr>
            </w:pPr>
          </w:p>
          <w:p w14:paraId="290D0742" w14:textId="77777777" w:rsidR="00D34ADB" w:rsidRDefault="00D34ADB" w:rsidP="00D34ADB">
            <w:pPr>
              <w:spacing w:before="120" w:after="120"/>
            </w:pPr>
            <w:r>
              <w:fldChar w:fldCharType="begin">
                <w:ffData>
                  <w:name w:val="Text7"/>
                  <w:enabled/>
                  <w:calcOnExit w:val="0"/>
                  <w:textInput/>
                </w:ffData>
              </w:fldChar>
            </w:r>
            <w:bookmarkStart w:id="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D91EAC5" w14:textId="7731FCBF" w:rsidR="00D34ADB" w:rsidRPr="00E718F9" w:rsidRDefault="00D34ADB" w:rsidP="00E718F9">
            <w:pPr>
              <w:tabs>
                <w:tab w:val="left" w:pos="504"/>
              </w:tabs>
              <w:spacing w:after="1727" w:line="264" w:lineRule="exact"/>
              <w:ind w:right="648"/>
              <w:textAlignment w:val="baseline"/>
              <w:rPr>
                <w:rFonts w:ascii="Calibri" w:eastAsia="Calibri" w:hAnsi="Calibri"/>
                <w:b/>
                <w:color w:val="000000"/>
                <w:sz w:val="22"/>
                <w:szCs w:val="22"/>
              </w:rPr>
            </w:pPr>
          </w:p>
        </w:tc>
      </w:tr>
      <w:tr w:rsidR="00E718F9" w14:paraId="4DEFC23A" w14:textId="77777777" w:rsidTr="00E718F9">
        <w:trPr>
          <w:trHeight w:hRule="exact" w:val="864"/>
        </w:trPr>
        <w:tc>
          <w:tcPr>
            <w:tcW w:w="4941" w:type="dxa"/>
          </w:tcPr>
          <w:p w14:paraId="2D2507DD" w14:textId="7A89D1F7" w:rsidR="00D34ADB" w:rsidRDefault="00E718F9" w:rsidP="00D34ADB">
            <w:pPr>
              <w:spacing w:before="120" w:after="120"/>
            </w:pPr>
            <w:r w:rsidRPr="00E718F9">
              <w:rPr>
                <w:rFonts w:ascii="Calibri" w:eastAsia="Calibri" w:hAnsi="Calibri"/>
                <w:b/>
                <w:color w:val="000000"/>
                <w:sz w:val="22"/>
                <w:szCs w:val="22"/>
              </w:rPr>
              <w:t>Name of Authorized Repr</w:t>
            </w:r>
            <w:r>
              <w:rPr>
                <w:rFonts w:ascii="Calibri" w:eastAsia="Calibri" w:hAnsi="Calibri"/>
                <w:b/>
                <w:color w:val="000000"/>
                <w:sz w:val="22"/>
                <w:szCs w:val="22"/>
              </w:rPr>
              <w:t>esentative (Type)</w:t>
            </w:r>
            <w:r w:rsidR="00D34ADB">
              <w:t xml:space="preserve"> </w:t>
            </w:r>
          </w:p>
          <w:p w14:paraId="4E76386F" w14:textId="00AB80BB" w:rsidR="00D34ADB" w:rsidRDefault="00D34ADB" w:rsidP="00D34ADB">
            <w:pPr>
              <w:spacing w:before="120" w:after="1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707400" w14:textId="26896B30" w:rsidR="00E718F9" w:rsidRDefault="00E718F9" w:rsidP="00E718F9">
            <w:pPr>
              <w:tabs>
                <w:tab w:val="left" w:pos="504"/>
              </w:tabs>
              <w:spacing w:after="1727" w:line="264" w:lineRule="exact"/>
              <w:ind w:right="648"/>
              <w:textAlignment w:val="baseline"/>
              <w:rPr>
                <w:rFonts w:ascii="Calibri" w:eastAsia="Calibri" w:hAnsi="Calibri"/>
                <w:b/>
                <w:color w:val="000000"/>
                <w:sz w:val="22"/>
                <w:szCs w:val="22"/>
              </w:rPr>
            </w:pPr>
          </w:p>
          <w:p w14:paraId="00E1DA65" w14:textId="738412E1" w:rsidR="00D34ADB" w:rsidRDefault="00D34ADB" w:rsidP="00E718F9">
            <w:pPr>
              <w:tabs>
                <w:tab w:val="left" w:pos="504"/>
              </w:tabs>
              <w:spacing w:after="1727" w:line="264" w:lineRule="exact"/>
              <w:ind w:right="648"/>
              <w:textAlignment w:val="baseline"/>
              <w:rPr>
                <w:rFonts w:ascii="Calibri" w:eastAsia="Calibri" w:hAnsi="Calibri"/>
                <w:b/>
                <w:color w:val="000000"/>
                <w:sz w:val="22"/>
                <w:szCs w:val="22"/>
              </w:rPr>
            </w:pPr>
          </w:p>
          <w:p w14:paraId="2CD538CD" w14:textId="0AF0E79E" w:rsidR="00D34ADB" w:rsidRDefault="00D34ADB" w:rsidP="00E718F9">
            <w:pPr>
              <w:tabs>
                <w:tab w:val="left" w:pos="504"/>
              </w:tabs>
              <w:spacing w:after="1727" w:line="264" w:lineRule="exact"/>
              <w:ind w:right="648"/>
              <w:textAlignment w:val="baseline"/>
              <w:rPr>
                <w:rFonts w:ascii="Calibri" w:eastAsia="Calibri" w:hAnsi="Calibri"/>
                <w:b/>
                <w:color w:val="000000"/>
                <w:sz w:val="22"/>
                <w:szCs w:val="22"/>
              </w:rPr>
            </w:pPr>
          </w:p>
          <w:p w14:paraId="29C2B1A0" w14:textId="77777777" w:rsidR="00D34ADB" w:rsidRDefault="00D34ADB" w:rsidP="00D34ADB">
            <w:pPr>
              <w:spacing w:before="120" w:after="1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F25564" w14:textId="77777777" w:rsidR="00D34ADB" w:rsidRDefault="00D34ADB" w:rsidP="00E718F9">
            <w:pPr>
              <w:tabs>
                <w:tab w:val="left" w:pos="504"/>
              </w:tabs>
              <w:spacing w:after="1727" w:line="264" w:lineRule="exact"/>
              <w:ind w:right="648"/>
              <w:textAlignment w:val="baseline"/>
              <w:rPr>
                <w:rFonts w:ascii="Calibri" w:eastAsia="Calibri" w:hAnsi="Calibri"/>
                <w:b/>
                <w:color w:val="000000"/>
                <w:sz w:val="22"/>
                <w:szCs w:val="22"/>
              </w:rPr>
            </w:pPr>
          </w:p>
          <w:p w14:paraId="1D03DDE5" w14:textId="77777777" w:rsidR="00D34ADB" w:rsidRDefault="00D34ADB" w:rsidP="00E718F9">
            <w:pPr>
              <w:tabs>
                <w:tab w:val="left" w:pos="504"/>
              </w:tabs>
              <w:spacing w:after="1727" w:line="264" w:lineRule="exact"/>
              <w:ind w:right="648"/>
              <w:textAlignment w:val="baseline"/>
              <w:rPr>
                <w:rFonts w:ascii="Calibri" w:eastAsia="Calibri" w:hAnsi="Calibri"/>
                <w:b/>
                <w:color w:val="000000"/>
                <w:sz w:val="22"/>
                <w:szCs w:val="22"/>
              </w:rPr>
            </w:pPr>
            <w:r>
              <w:rPr>
                <w:rFonts w:ascii="Calibri" w:eastAsia="Calibri" w:hAnsi="Calibri"/>
                <w:b/>
                <w:color w:val="000000"/>
                <w:sz w:val="22"/>
                <w:szCs w:val="22"/>
              </w:rPr>
              <w:t>\</w:t>
            </w:r>
          </w:p>
          <w:p w14:paraId="7C09FF05" w14:textId="77777777" w:rsidR="00D34ADB" w:rsidRDefault="00D34ADB" w:rsidP="00E718F9">
            <w:pPr>
              <w:tabs>
                <w:tab w:val="left" w:pos="504"/>
              </w:tabs>
              <w:spacing w:after="1727" w:line="264" w:lineRule="exact"/>
              <w:ind w:right="648"/>
              <w:textAlignment w:val="baseline"/>
              <w:rPr>
                <w:rFonts w:ascii="Calibri" w:eastAsia="Calibri" w:hAnsi="Calibri"/>
                <w:b/>
                <w:color w:val="000000"/>
                <w:sz w:val="22"/>
                <w:szCs w:val="22"/>
              </w:rPr>
            </w:pPr>
          </w:p>
          <w:p w14:paraId="0AE7E4B7" w14:textId="3864547D" w:rsidR="00D34ADB" w:rsidRPr="00E718F9" w:rsidRDefault="00D34ADB" w:rsidP="00E718F9">
            <w:pPr>
              <w:tabs>
                <w:tab w:val="left" w:pos="504"/>
              </w:tabs>
              <w:spacing w:after="1727" w:line="264" w:lineRule="exact"/>
              <w:ind w:right="648"/>
              <w:textAlignment w:val="baseline"/>
              <w:rPr>
                <w:rFonts w:ascii="Calibri" w:eastAsia="Calibri" w:hAnsi="Calibri"/>
                <w:b/>
                <w:color w:val="000000"/>
                <w:sz w:val="22"/>
                <w:szCs w:val="22"/>
              </w:rPr>
            </w:pPr>
          </w:p>
        </w:tc>
        <w:tc>
          <w:tcPr>
            <w:tcW w:w="4942" w:type="dxa"/>
          </w:tcPr>
          <w:p w14:paraId="285FE480" w14:textId="1448F26F" w:rsidR="00D34ADB" w:rsidRDefault="00E718F9" w:rsidP="00D34ADB">
            <w:pPr>
              <w:spacing w:before="120" w:after="120"/>
            </w:pPr>
            <w:r w:rsidRPr="00E718F9">
              <w:rPr>
                <w:rFonts w:ascii="Calibri" w:eastAsia="Calibri" w:hAnsi="Calibri"/>
                <w:b/>
                <w:color w:val="000000"/>
                <w:sz w:val="22"/>
                <w:szCs w:val="22"/>
              </w:rPr>
              <w:t>Title of Authorized Representative (Type)</w:t>
            </w:r>
            <w:r w:rsidR="00D34ADB">
              <w:t xml:space="preserve"> </w:t>
            </w:r>
          </w:p>
          <w:p w14:paraId="4FB91C3A" w14:textId="77777777" w:rsidR="00D34ADB" w:rsidRDefault="00D34ADB" w:rsidP="00D34ADB">
            <w:pPr>
              <w:spacing w:before="120" w:after="1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3DFBBF" w14:textId="5248A57C" w:rsidR="00E718F9" w:rsidRPr="00E718F9" w:rsidRDefault="00E718F9" w:rsidP="00E718F9">
            <w:pPr>
              <w:tabs>
                <w:tab w:val="left" w:pos="504"/>
              </w:tabs>
              <w:spacing w:after="1727" w:line="264" w:lineRule="exact"/>
              <w:ind w:right="648"/>
              <w:textAlignment w:val="baseline"/>
              <w:rPr>
                <w:rFonts w:ascii="Calibri" w:eastAsia="Calibri" w:hAnsi="Calibri"/>
                <w:b/>
                <w:color w:val="000000"/>
                <w:sz w:val="22"/>
                <w:szCs w:val="22"/>
              </w:rPr>
            </w:pPr>
          </w:p>
        </w:tc>
      </w:tr>
      <w:tr w:rsidR="00E718F9" w14:paraId="4C145EE0" w14:textId="77777777" w:rsidTr="00E718F9">
        <w:trPr>
          <w:trHeight w:hRule="exact" w:val="864"/>
        </w:trPr>
        <w:tc>
          <w:tcPr>
            <w:tcW w:w="4941" w:type="dxa"/>
          </w:tcPr>
          <w:p w14:paraId="01FAFE05" w14:textId="257BD57D" w:rsidR="00E718F9" w:rsidRPr="00E718F9" w:rsidRDefault="00E718F9" w:rsidP="00E718F9">
            <w:pPr>
              <w:tabs>
                <w:tab w:val="left" w:pos="504"/>
              </w:tabs>
              <w:spacing w:after="1727" w:line="264" w:lineRule="exact"/>
              <w:ind w:right="648"/>
              <w:textAlignment w:val="baseline"/>
              <w:rPr>
                <w:rFonts w:ascii="Calibri" w:eastAsia="Calibri" w:hAnsi="Calibri"/>
                <w:b/>
                <w:color w:val="000000"/>
                <w:sz w:val="22"/>
                <w:szCs w:val="22"/>
              </w:rPr>
            </w:pPr>
            <w:r>
              <w:rPr>
                <w:rFonts w:ascii="Calibri" w:eastAsia="Calibri" w:hAnsi="Calibri"/>
                <w:b/>
                <w:color w:val="000000"/>
                <w:sz w:val="22"/>
                <w:szCs w:val="22"/>
              </w:rPr>
              <w:t>Signature</w:t>
            </w:r>
          </w:p>
        </w:tc>
        <w:tc>
          <w:tcPr>
            <w:tcW w:w="4942" w:type="dxa"/>
          </w:tcPr>
          <w:p w14:paraId="4C64C586" w14:textId="3526010D" w:rsidR="00D34ADB" w:rsidRDefault="00E718F9" w:rsidP="00D34ADB">
            <w:pPr>
              <w:spacing w:before="120" w:after="120"/>
            </w:pPr>
            <w:r w:rsidRPr="00E718F9">
              <w:rPr>
                <w:rFonts w:ascii="Calibri" w:eastAsia="Calibri" w:hAnsi="Calibri"/>
                <w:b/>
                <w:color w:val="000000"/>
                <w:sz w:val="22"/>
                <w:szCs w:val="22"/>
              </w:rPr>
              <w:t>Date</w:t>
            </w:r>
          </w:p>
          <w:p w14:paraId="50FA80A4" w14:textId="77777777" w:rsidR="00D34ADB" w:rsidRDefault="00D34ADB" w:rsidP="00D34ADB">
            <w:pPr>
              <w:spacing w:before="120" w:after="1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CE5136" w14:textId="77777777" w:rsidR="00E718F9" w:rsidRDefault="00E718F9" w:rsidP="00E718F9">
            <w:pPr>
              <w:tabs>
                <w:tab w:val="left" w:pos="504"/>
              </w:tabs>
              <w:spacing w:after="1727" w:line="264" w:lineRule="exact"/>
              <w:ind w:right="648"/>
              <w:textAlignment w:val="baseline"/>
              <w:rPr>
                <w:rFonts w:ascii="Calibri" w:eastAsia="Calibri" w:hAnsi="Calibri"/>
                <w:b/>
                <w:color w:val="000000"/>
                <w:sz w:val="22"/>
                <w:szCs w:val="22"/>
              </w:rPr>
            </w:pPr>
          </w:p>
          <w:p w14:paraId="310E5637" w14:textId="77777777" w:rsidR="00D34ADB" w:rsidRDefault="00D34ADB" w:rsidP="00D34ADB">
            <w:pPr>
              <w:spacing w:before="120" w:after="12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EFBC38" w14:textId="4D894FFC" w:rsidR="00D34ADB" w:rsidRPr="00E718F9" w:rsidRDefault="00D34ADB" w:rsidP="00E718F9">
            <w:pPr>
              <w:tabs>
                <w:tab w:val="left" w:pos="504"/>
              </w:tabs>
              <w:spacing w:after="1727" w:line="264" w:lineRule="exact"/>
              <w:ind w:right="648"/>
              <w:textAlignment w:val="baseline"/>
              <w:rPr>
                <w:rFonts w:ascii="Calibri" w:eastAsia="Calibri" w:hAnsi="Calibri"/>
                <w:b/>
                <w:color w:val="000000"/>
                <w:sz w:val="22"/>
                <w:szCs w:val="22"/>
              </w:rPr>
            </w:pPr>
          </w:p>
        </w:tc>
      </w:tr>
    </w:tbl>
    <w:p w14:paraId="190BD811" w14:textId="1C1AC0E7" w:rsidR="00E718F9" w:rsidRDefault="00E718F9" w:rsidP="00E718F9">
      <w:pPr>
        <w:tabs>
          <w:tab w:val="left" w:pos="504"/>
        </w:tabs>
        <w:spacing w:after="1727" w:line="264" w:lineRule="exact"/>
        <w:ind w:right="648"/>
        <w:textAlignment w:val="baseline"/>
        <w:rPr>
          <w:rFonts w:ascii="Calibri" w:eastAsia="Calibri" w:hAnsi="Calibri"/>
          <w:color w:val="000000"/>
        </w:rPr>
      </w:pPr>
    </w:p>
    <w:p w14:paraId="54FC2293" w14:textId="77777777" w:rsidR="00E718F9" w:rsidRPr="00F95107" w:rsidRDefault="00E718F9" w:rsidP="00E718F9">
      <w:pPr>
        <w:tabs>
          <w:tab w:val="left" w:pos="504"/>
        </w:tabs>
        <w:spacing w:after="1727" w:line="264" w:lineRule="exact"/>
        <w:ind w:right="648"/>
        <w:textAlignment w:val="baseline"/>
        <w:rPr>
          <w:rFonts w:ascii="Calibri" w:eastAsia="Calibri" w:hAnsi="Calibri"/>
          <w:color w:val="000000"/>
        </w:rPr>
      </w:pPr>
    </w:p>
    <w:sectPr w:rsidR="00E718F9" w:rsidRPr="00F95107" w:rsidSect="001E58C1">
      <w:headerReference w:type="default" r:id="rId8"/>
      <w:footerReference w:type="default" r:id="rId9"/>
      <w:pgSz w:w="12240" w:h="15840" w:code="1"/>
      <w:pgMar w:top="1440" w:right="1267"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3D653" w14:textId="77777777" w:rsidR="00E5476A" w:rsidRDefault="00E5476A" w:rsidP="00F95E01">
      <w:r>
        <w:separator/>
      </w:r>
    </w:p>
  </w:endnote>
  <w:endnote w:type="continuationSeparator" w:id="0">
    <w:p w14:paraId="76DE086A" w14:textId="77777777" w:rsidR="00E5476A" w:rsidRDefault="00E5476A" w:rsidP="00F9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AB63" w14:textId="69653BC7" w:rsidR="001E58C1" w:rsidRDefault="001E58C1" w:rsidP="00E657A2">
    <w:pPr>
      <w:pStyle w:val="Footer"/>
      <w:tabs>
        <w:tab w:val="clear" w:pos="9360"/>
        <w:tab w:val="right" w:pos="9893"/>
      </w:tabs>
      <w:rPr>
        <w:rFonts w:ascii="Arial" w:hAnsi="Arial" w:cs="Arial"/>
        <w:sz w:val="14"/>
      </w:rPr>
    </w:pPr>
    <w:r>
      <w:rPr>
        <w:rFonts w:ascii="Arial" w:hAnsi="Arial" w:cs="Arial"/>
        <w:sz w:val="14"/>
      </w:rPr>
      <w:t>SBF P</w:t>
    </w:r>
    <w:r w:rsidR="00317108">
      <w:rPr>
        <w:rFonts w:ascii="Arial" w:hAnsi="Arial" w:cs="Arial"/>
        <w:sz w:val="14"/>
      </w:rPr>
      <w:t>9152</w:t>
    </w:r>
    <w:r w:rsidR="000D47DD">
      <w:rPr>
        <w:rFonts w:ascii="Arial" w:hAnsi="Arial" w:cs="Arial"/>
        <w:sz w:val="14"/>
      </w:rPr>
      <w:t>A</w:t>
    </w:r>
    <w:r w:rsidR="00317108">
      <w:rPr>
        <w:rFonts w:ascii="Arial" w:hAnsi="Arial" w:cs="Arial"/>
        <w:sz w:val="14"/>
      </w:rPr>
      <w:t xml:space="preserve"> </w:t>
    </w:r>
    <w:r>
      <w:rPr>
        <w:rFonts w:ascii="Arial" w:hAnsi="Arial" w:cs="Arial"/>
        <w:sz w:val="14"/>
      </w:rPr>
      <w:t>(</w:t>
    </w:r>
    <w:r w:rsidR="0063459B">
      <w:rPr>
        <w:rFonts w:ascii="Arial" w:hAnsi="Arial" w:cs="Arial"/>
        <w:sz w:val="14"/>
      </w:rPr>
      <w:t>0</w:t>
    </w:r>
    <w:r w:rsidR="00317108">
      <w:rPr>
        <w:rFonts w:ascii="Arial" w:hAnsi="Arial" w:cs="Arial"/>
        <w:sz w:val="14"/>
      </w:rPr>
      <w:t>8</w:t>
    </w:r>
    <w:r>
      <w:rPr>
        <w:rFonts w:ascii="Arial" w:hAnsi="Arial" w:cs="Arial"/>
        <w:sz w:val="14"/>
      </w:rPr>
      <w:t>/</w:t>
    </w:r>
    <w:r w:rsidR="000E1DF7">
      <w:rPr>
        <w:rFonts w:ascii="Arial" w:hAnsi="Arial" w:cs="Arial"/>
        <w:sz w:val="14"/>
      </w:rPr>
      <w:t>23</w:t>
    </w:r>
    <w:r>
      <w:rPr>
        <w:rFonts w:ascii="Arial" w:hAnsi="Arial" w:cs="Arial"/>
        <w:sz w:val="14"/>
      </w:rPr>
      <w:t>/</w:t>
    </w:r>
    <w:r w:rsidR="0063459B">
      <w:rPr>
        <w:rFonts w:ascii="Arial" w:hAnsi="Arial" w:cs="Arial"/>
        <w:sz w:val="14"/>
      </w:rPr>
      <w:t>2</w:t>
    </w:r>
    <w:r w:rsidR="00317108">
      <w:rPr>
        <w:rFonts w:ascii="Arial" w:hAnsi="Arial" w:cs="Arial"/>
        <w:sz w:val="14"/>
      </w:rPr>
      <w:t>3</w:t>
    </w:r>
    <w:r>
      <w:rPr>
        <w:rFonts w:ascii="Arial" w:hAnsi="Arial" w:cs="Arial"/>
        <w:sz w:val="14"/>
      </w:rPr>
      <w:t>)</w:t>
    </w:r>
    <w:r w:rsidR="00E657A2">
      <w:rPr>
        <w:rFonts w:ascii="Arial" w:hAnsi="Arial" w:cs="Arial"/>
        <w:sz w:val="14"/>
      </w:rPr>
      <w:tab/>
    </w:r>
    <w:r w:rsidR="00E657A2">
      <w:rPr>
        <w:rFonts w:ascii="Arial" w:hAnsi="Arial" w:cs="Arial"/>
        <w:sz w:val="14"/>
      </w:rPr>
      <w:tab/>
      <w:t xml:space="preserve">Page </w:t>
    </w:r>
    <w:r w:rsidR="00E657A2" w:rsidRPr="00E657A2">
      <w:rPr>
        <w:rFonts w:ascii="Arial" w:hAnsi="Arial" w:cs="Arial"/>
        <w:sz w:val="14"/>
      </w:rPr>
      <w:fldChar w:fldCharType="begin"/>
    </w:r>
    <w:r w:rsidR="00E657A2" w:rsidRPr="00E657A2">
      <w:rPr>
        <w:rFonts w:ascii="Arial" w:hAnsi="Arial" w:cs="Arial"/>
        <w:sz w:val="14"/>
      </w:rPr>
      <w:instrText xml:space="preserve"> PAGE   \* MERGEFORMAT </w:instrText>
    </w:r>
    <w:r w:rsidR="00E657A2" w:rsidRPr="00E657A2">
      <w:rPr>
        <w:rFonts w:ascii="Arial" w:hAnsi="Arial" w:cs="Arial"/>
        <w:sz w:val="14"/>
      </w:rPr>
      <w:fldChar w:fldCharType="separate"/>
    </w:r>
    <w:r w:rsidR="00F909D5">
      <w:rPr>
        <w:rFonts w:ascii="Arial" w:hAnsi="Arial" w:cs="Arial"/>
        <w:noProof/>
        <w:sz w:val="14"/>
      </w:rPr>
      <w:t>1</w:t>
    </w:r>
    <w:r w:rsidR="00E657A2" w:rsidRPr="00E657A2">
      <w:rPr>
        <w:rFonts w:ascii="Arial" w:hAnsi="Arial" w:cs="Arial"/>
        <w:noProof/>
        <w:sz w:val="14"/>
      </w:rPr>
      <w:fldChar w:fldCharType="end"/>
    </w:r>
    <w:r w:rsidR="00E657A2">
      <w:rPr>
        <w:rFonts w:ascii="Arial" w:hAnsi="Arial" w:cs="Arial"/>
        <w:noProof/>
        <w:sz w:val="14"/>
      </w:rPr>
      <w:t xml:space="preserve"> of </w:t>
    </w:r>
    <w:r w:rsidR="00E718F9">
      <w:rPr>
        <w:rFonts w:ascii="Arial" w:hAnsi="Arial" w:cs="Arial"/>
        <w:noProof/>
        <w:sz w:val="14"/>
      </w:rPr>
      <w:t>2</w:t>
    </w:r>
  </w:p>
  <w:p w14:paraId="4DA5CF2E" w14:textId="77777777" w:rsidR="001E58C1" w:rsidRPr="00F95E01" w:rsidRDefault="001E58C1">
    <w:pPr>
      <w:pStyle w:val="Footer"/>
      <w:rPr>
        <w:rFonts w:ascii="Arial" w:hAnsi="Arial" w:cs="Arial"/>
        <w:b/>
        <w:sz w:val="16"/>
      </w:rPr>
    </w:pPr>
    <w:r>
      <w:rPr>
        <w:rFonts w:ascii="Arial" w:hAnsi="Arial" w:cs="Arial"/>
        <w:b/>
        <w:sz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81193" w14:textId="77777777" w:rsidR="00E5476A" w:rsidRDefault="00E5476A" w:rsidP="00F95E01">
      <w:r>
        <w:separator/>
      </w:r>
    </w:p>
  </w:footnote>
  <w:footnote w:type="continuationSeparator" w:id="0">
    <w:p w14:paraId="08E0B91D" w14:textId="77777777" w:rsidR="00E5476A" w:rsidRDefault="00E5476A" w:rsidP="00F95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399D0" w14:textId="77777777" w:rsidR="001E58C1" w:rsidRDefault="001E58C1">
    <w:pPr>
      <w:pStyle w:val="Header"/>
    </w:pPr>
    <w:r>
      <w:rPr>
        <w:noProof/>
      </w:rPr>
      <w:drawing>
        <wp:anchor distT="0" distB="0" distL="114300" distR="114300" simplePos="0" relativeHeight="251659264" behindDoc="0" locked="0" layoutInCell="1" allowOverlap="1" wp14:anchorId="1042C6CA" wp14:editId="46AA3E2D">
          <wp:simplePos x="0" y="0"/>
          <wp:positionH relativeFrom="column">
            <wp:posOffset>-158750</wp:posOffset>
          </wp:positionH>
          <wp:positionV relativeFrom="paragraph">
            <wp:posOffset>10120</wp:posOffset>
          </wp:positionV>
          <wp:extent cx="1276350" cy="398859"/>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I_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6350" cy="398859"/>
                  </a:xfrm>
                  <a:prstGeom prst="rect">
                    <a:avLst/>
                  </a:prstGeom>
                  <a:noFill/>
                  <a:ln w="9525">
                    <a:noFill/>
                    <a:miter lim="800000"/>
                    <a:headEnd/>
                    <a:tailEnd/>
                  </a:ln>
                </pic:spPr>
              </pic:pic>
            </a:graphicData>
          </a:graphic>
          <wp14:sizeRelV relativeFrom="margin">
            <wp14:pctHeight>0</wp14:pctHeight>
          </wp14:sizeRelV>
        </wp:anchor>
      </w:drawing>
    </w:r>
    <w:r>
      <w:rPr>
        <w:noProof/>
      </w:rPr>
      <w:drawing>
        <wp:anchor distT="0" distB="0" distL="114300" distR="114300" simplePos="0" relativeHeight="251661312" behindDoc="0" locked="0" layoutInCell="1" allowOverlap="1" wp14:anchorId="284BD408" wp14:editId="0011FB9F">
          <wp:simplePos x="0" y="0"/>
          <wp:positionH relativeFrom="column">
            <wp:posOffset>5476875</wp:posOffset>
          </wp:positionH>
          <wp:positionV relativeFrom="paragraph">
            <wp:posOffset>-95250</wp:posOffset>
          </wp:positionV>
          <wp:extent cx="1162050" cy="542925"/>
          <wp:effectExtent l="19050" t="0" r="0" b="0"/>
          <wp:wrapNone/>
          <wp:docPr id="6" name="Picture 8" descr="http://sb.northgrum.com/hii/logos/NN%20logo_2line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northgrum.com/hii/logos/NN%20logo_2lines_color.jpg"/>
                  <pic:cNvPicPr>
                    <a:picLocks noChangeAspect="1" noChangeArrowheads="1"/>
                  </pic:cNvPicPr>
                </pic:nvPicPr>
                <pic:blipFill>
                  <a:blip r:embed="rId2"/>
                  <a:srcRect/>
                  <a:stretch>
                    <a:fillRect/>
                  </a:stretch>
                </pic:blipFill>
                <pic:spPr bwMode="auto">
                  <a:xfrm>
                    <a:off x="0" y="0"/>
                    <a:ext cx="1162050"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053BE"/>
    <w:multiLevelType w:val="hybridMultilevel"/>
    <w:tmpl w:val="D52A3DE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7DDA7450"/>
    <w:multiLevelType w:val="multilevel"/>
    <w:tmpl w:val="FF6EAB38"/>
    <w:lvl w:ilvl="0">
      <w:start w:val="1"/>
      <w:numFmt w:val="bullet"/>
      <w:lvlText w:val="·"/>
      <w:lvlJc w:val="left"/>
      <w:pPr>
        <w:tabs>
          <w:tab w:val="left" w:pos="288"/>
        </w:tabs>
        <w:ind w:left="720"/>
      </w:pPr>
      <w:rPr>
        <w:rFonts w:ascii="Symbol" w:eastAsia="Symbol" w:hAnsi="Symbol"/>
        <w:strike w:val="0"/>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7gmmd8Ip4QShax+FBUldBliLwegNU6C8QWMEYA/byWRihMXSKHNoZYR2YsLoTlJZJvv3TJYnYFfkvcsOxMlFg==" w:salt="U6BhFYaOoN8At/doTHKUEA=="/>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C62"/>
    <w:rsid w:val="00032CDB"/>
    <w:rsid w:val="000819DD"/>
    <w:rsid w:val="000924F6"/>
    <w:rsid w:val="000A3998"/>
    <w:rsid w:val="000C0280"/>
    <w:rsid w:val="000C0F2E"/>
    <w:rsid w:val="000D47DD"/>
    <w:rsid w:val="000E1DF7"/>
    <w:rsid w:val="000E28C3"/>
    <w:rsid w:val="000F6089"/>
    <w:rsid w:val="001442E2"/>
    <w:rsid w:val="001771A2"/>
    <w:rsid w:val="001A1021"/>
    <w:rsid w:val="001A2113"/>
    <w:rsid w:val="001C4629"/>
    <w:rsid w:val="001E58C1"/>
    <w:rsid w:val="00205792"/>
    <w:rsid w:val="0022158A"/>
    <w:rsid w:val="0026200D"/>
    <w:rsid w:val="00280F28"/>
    <w:rsid w:val="00296FA2"/>
    <w:rsid w:val="002E7615"/>
    <w:rsid w:val="003065CC"/>
    <w:rsid w:val="00311365"/>
    <w:rsid w:val="00314F44"/>
    <w:rsid w:val="00315D5A"/>
    <w:rsid w:val="00317108"/>
    <w:rsid w:val="00327B92"/>
    <w:rsid w:val="0035474C"/>
    <w:rsid w:val="003643E4"/>
    <w:rsid w:val="003A6712"/>
    <w:rsid w:val="003D7E20"/>
    <w:rsid w:val="00427AB9"/>
    <w:rsid w:val="00445B37"/>
    <w:rsid w:val="00463185"/>
    <w:rsid w:val="00470098"/>
    <w:rsid w:val="004A1006"/>
    <w:rsid w:val="004B126B"/>
    <w:rsid w:val="004D3FF7"/>
    <w:rsid w:val="005137B0"/>
    <w:rsid w:val="0058388C"/>
    <w:rsid w:val="0059540B"/>
    <w:rsid w:val="005A55B4"/>
    <w:rsid w:val="005B39DD"/>
    <w:rsid w:val="005C5875"/>
    <w:rsid w:val="005D56C9"/>
    <w:rsid w:val="00633166"/>
    <w:rsid w:val="0063459B"/>
    <w:rsid w:val="006551C6"/>
    <w:rsid w:val="006647A5"/>
    <w:rsid w:val="006903E3"/>
    <w:rsid w:val="006965C9"/>
    <w:rsid w:val="0069714C"/>
    <w:rsid w:val="006D0589"/>
    <w:rsid w:val="006D7710"/>
    <w:rsid w:val="007007F5"/>
    <w:rsid w:val="0073292B"/>
    <w:rsid w:val="007357EC"/>
    <w:rsid w:val="00757A2C"/>
    <w:rsid w:val="00786D98"/>
    <w:rsid w:val="007974D3"/>
    <w:rsid w:val="007D0CC9"/>
    <w:rsid w:val="007D7A0C"/>
    <w:rsid w:val="00852804"/>
    <w:rsid w:val="00863844"/>
    <w:rsid w:val="008C5317"/>
    <w:rsid w:val="009505D6"/>
    <w:rsid w:val="009955F1"/>
    <w:rsid w:val="009A34D7"/>
    <w:rsid w:val="009A509C"/>
    <w:rsid w:val="009D0764"/>
    <w:rsid w:val="00A22BB0"/>
    <w:rsid w:val="00A44800"/>
    <w:rsid w:val="00A80530"/>
    <w:rsid w:val="00A83817"/>
    <w:rsid w:val="00AE06E0"/>
    <w:rsid w:val="00B17FE8"/>
    <w:rsid w:val="00B2331F"/>
    <w:rsid w:val="00B419A6"/>
    <w:rsid w:val="00B503EE"/>
    <w:rsid w:val="00B51207"/>
    <w:rsid w:val="00B63EA7"/>
    <w:rsid w:val="00BA6516"/>
    <w:rsid w:val="00BE4EAB"/>
    <w:rsid w:val="00C05167"/>
    <w:rsid w:val="00C06238"/>
    <w:rsid w:val="00C317EB"/>
    <w:rsid w:val="00C733DC"/>
    <w:rsid w:val="00CA213C"/>
    <w:rsid w:val="00CB25D9"/>
    <w:rsid w:val="00CB2DEC"/>
    <w:rsid w:val="00CB7892"/>
    <w:rsid w:val="00CC10B8"/>
    <w:rsid w:val="00D1396B"/>
    <w:rsid w:val="00D27E41"/>
    <w:rsid w:val="00D34ADB"/>
    <w:rsid w:val="00D34C62"/>
    <w:rsid w:val="00D56416"/>
    <w:rsid w:val="00D724ED"/>
    <w:rsid w:val="00D817F9"/>
    <w:rsid w:val="00D86D1B"/>
    <w:rsid w:val="00DC5682"/>
    <w:rsid w:val="00DD2997"/>
    <w:rsid w:val="00DE6D77"/>
    <w:rsid w:val="00E474D8"/>
    <w:rsid w:val="00E5476A"/>
    <w:rsid w:val="00E64CEE"/>
    <w:rsid w:val="00E64D2C"/>
    <w:rsid w:val="00E657A2"/>
    <w:rsid w:val="00E662A6"/>
    <w:rsid w:val="00E718F9"/>
    <w:rsid w:val="00E81B33"/>
    <w:rsid w:val="00E83DA8"/>
    <w:rsid w:val="00E91409"/>
    <w:rsid w:val="00EA14C5"/>
    <w:rsid w:val="00EC17ED"/>
    <w:rsid w:val="00ED45B3"/>
    <w:rsid w:val="00EF6A75"/>
    <w:rsid w:val="00F303BF"/>
    <w:rsid w:val="00F72520"/>
    <w:rsid w:val="00F74B61"/>
    <w:rsid w:val="00F909D5"/>
    <w:rsid w:val="00F95107"/>
    <w:rsid w:val="00F95E01"/>
    <w:rsid w:val="00FE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A5110AB"/>
  <w15:docId w15:val="{A11F1804-CC5B-4653-9DE3-D140AC09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6A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327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C317EB"/>
    <w:rPr>
      <w:color w:val="0000FF"/>
      <w:u w:val="single"/>
    </w:rPr>
  </w:style>
  <w:style w:type="paragraph" w:styleId="DocumentMap">
    <w:name w:val="Document Map"/>
    <w:basedOn w:val="Normal"/>
    <w:semiHidden/>
    <w:rsid w:val="002E7615"/>
    <w:pPr>
      <w:shd w:val="clear" w:color="auto" w:fill="000080"/>
    </w:pPr>
    <w:rPr>
      <w:rFonts w:ascii="Tahoma" w:hAnsi="Tahoma" w:cs="Tahoma"/>
      <w:sz w:val="20"/>
      <w:szCs w:val="20"/>
    </w:rPr>
  </w:style>
  <w:style w:type="paragraph" w:styleId="ListParagraph">
    <w:name w:val="List Paragraph"/>
    <w:basedOn w:val="Normal"/>
    <w:uiPriority w:val="34"/>
    <w:qFormat/>
    <w:rsid w:val="005137B0"/>
    <w:pPr>
      <w:ind w:left="720"/>
    </w:pPr>
  </w:style>
  <w:style w:type="paragraph" w:styleId="BalloonText">
    <w:name w:val="Balloon Text"/>
    <w:basedOn w:val="Normal"/>
    <w:link w:val="BalloonTextChar"/>
    <w:rsid w:val="006903E3"/>
    <w:rPr>
      <w:rFonts w:ascii="Tahoma" w:hAnsi="Tahoma" w:cs="Tahoma"/>
      <w:sz w:val="16"/>
      <w:szCs w:val="16"/>
    </w:rPr>
  </w:style>
  <w:style w:type="character" w:customStyle="1" w:styleId="BalloonTextChar">
    <w:name w:val="Balloon Text Char"/>
    <w:basedOn w:val="DefaultParagraphFont"/>
    <w:link w:val="BalloonText"/>
    <w:rsid w:val="006903E3"/>
    <w:rPr>
      <w:rFonts w:ascii="Tahoma" w:hAnsi="Tahoma" w:cs="Tahoma"/>
      <w:sz w:val="16"/>
      <w:szCs w:val="16"/>
    </w:rPr>
  </w:style>
  <w:style w:type="table" w:styleId="TableGrid">
    <w:name w:val="Table Grid"/>
    <w:basedOn w:val="TableNormal"/>
    <w:rsid w:val="00757A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F95E01"/>
    <w:pPr>
      <w:tabs>
        <w:tab w:val="center" w:pos="4680"/>
        <w:tab w:val="right" w:pos="9360"/>
      </w:tabs>
    </w:pPr>
  </w:style>
  <w:style w:type="character" w:customStyle="1" w:styleId="HeaderChar">
    <w:name w:val="Header Char"/>
    <w:basedOn w:val="DefaultParagraphFont"/>
    <w:link w:val="Header"/>
    <w:rsid w:val="00F95E01"/>
    <w:rPr>
      <w:sz w:val="24"/>
      <w:szCs w:val="24"/>
    </w:rPr>
  </w:style>
  <w:style w:type="paragraph" w:styleId="Footer">
    <w:name w:val="footer"/>
    <w:basedOn w:val="Normal"/>
    <w:link w:val="FooterChar"/>
    <w:rsid w:val="00F95E01"/>
    <w:pPr>
      <w:tabs>
        <w:tab w:val="center" w:pos="4680"/>
        <w:tab w:val="right" w:pos="9360"/>
      </w:tabs>
    </w:pPr>
  </w:style>
  <w:style w:type="character" w:customStyle="1" w:styleId="FooterChar">
    <w:name w:val="Footer Char"/>
    <w:basedOn w:val="DefaultParagraphFont"/>
    <w:link w:val="Footer"/>
    <w:rsid w:val="00F95E01"/>
    <w:rPr>
      <w:sz w:val="24"/>
      <w:szCs w:val="24"/>
    </w:rPr>
  </w:style>
  <w:style w:type="character" w:styleId="CommentReference">
    <w:name w:val="annotation reference"/>
    <w:basedOn w:val="DefaultParagraphFont"/>
    <w:semiHidden/>
    <w:unhideWhenUsed/>
    <w:rsid w:val="00CB7892"/>
    <w:rPr>
      <w:sz w:val="16"/>
      <w:szCs w:val="16"/>
    </w:rPr>
  </w:style>
  <w:style w:type="paragraph" w:styleId="CommentText">
    <w:name w:val="annotation text"/>
    <w:basedOn w:val="Normal"/>
    <w:link w:val="CommentTextChar"/>
    <w:semiHidden/>
    <w:unhideWhenUsed/>
    <w:rsid w:val="00CB7892"/>
    <w:rPr>
      <w:sz w:val="20"/>
      <w:szCs w:val="20"/>
    </w:rPr>
  </w:style>
  <w:style w:type="character" w:customStyle="1" w:styleId="CommentTextChar">
    <w:name w:val="Comment Text Char"/>
    <w:basedOn w:val="DefaultParagraphFont"/>
    <w:link w:val="CommentText"/>
    <w:semiHidden/>
    <w:rsid w:val="00CB7892"/>
  </w:style>
  <w:style w:type="paragraph" w:styleId="CommentSubject">
    <w:name w:val="annotation subject"/>
    <w:basedOn w:val="CommentText"/>
    <w:next w:val="CommentText"/>
    <w:link w:val="CommentSubjectChar"/>
    <w:semiHidden/>
    <w:unhideWhenUsed/>
    <w:rsid w:val="00CB7892"/>
    <w:rPr>
      <w:b/>
      <w:bCs/>
    </w:rPr>
  </w:style>
  <w:style w:type="character" w:customStyle="1" w:styleId="CommentSubjectChar">
    <w:name w:val="Comment Subject Char"/>
    <w:basedOn w:val="CommentTextChar"/>
    <w:link w:val="CommentSubject"/>
    <w:semiHidden/>
    <w:rsid w:val="00CB7892"/>
    <w:rPr>
      <w:b/>
      <w:bCs/>
    </w:rPr>
  </w:style>
  <w:style w:type="character" w:styleId="PlaceholderText">
    <w:name w:val="Placeholder Text"/>
    <w:basedOn w:val="DefaultParagraphFont"/>
    <w:uiPriority w:val="99"/>
    <w:semiHidden/>
    <w:rsid w:val="00E718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3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3F307-9A5C-42DC-9ADF-10AF3AB0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Specialty Metals Buyer Checklist</vt:lpstr>
    </vt:vector>
  </TitlesOfParts>
  <Company>Northrop Grumman Corporation</Company>
  <LinksUpToDate>false</LinksUpToDate>
  <CharactersWithSpaces>3065</CharactersWithSpaces>
  <SharedDoc>false</SharedDoc>
  <HLinks>
    <vt:vector size="6" baseType="variant">
      <vt:variant>
        <vt:i4>6160396</vt:i4>
      </vt:variant>
      <vt:variant>
        <vt:i4>0</vt:i4>
      </vt:variant>
      <vt:variant>
        <vt:i4>0</vt:i4>
      </vt:variant>
      <vt:variant>
        <vt:i4>5</vt:i4>
      </vt:variant>
      <vt:variant>
        <vt:lpwstr>http://www.ssina.com/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Specialty Metals Buyer Checklist</dc:title>
  <dc:creator>cpr01</dc:creator>
  <cp:lastModifiedBy>Bravata, Evelyn  (HII-Ingalls)</cp:lastModifiedBy>
  <cp:revision>6</cp:revision>
  <cp:lastPrinted>2011-11-07T17:01:00Z</cp:lastPrinted>
  <dcterms:created xsi:type="dcterms:W3CDTF">2023-08-18T19:34:00Z</dcterms:created>
  <dcterms:modified xsi:type="dcterms:W3CDTF">2023-08-23T20:26:00Z</dcterms:modified>
</cp:coreProperties>
</file>