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89FB" w14:textId="77777777" w:rsidR="00B41385" w:rsidRPr="00FF3D82" w:rsidRDefault="004F3659" w:rsidP="00770BDC">
      <w:pPr>
        <w:pStyle w:val="NoSpacing"/>
        <w:jc w:val="center"/>
        <w:rPr>
          <w:b/>
        </w:rPr>
      </w:pPr>
      <w:r>
        <w:rPr>
          <w:b/>
        </w:rPr>
        <w:t>INSTRUCTIONS</w:t>
      </w:r>
      <w:r w:rsidRPr="00FF3D82">
        <w:rPr>
          <w:b/>
        </w:rPr>
        <w:t xml:space="preserve"> </w:t>
      </w:r>
      <w:r>
        <w:rPr>
          <w:b/>
        </w:rPr>
        <w:t xml:space="preserve">APPLICABLE TO ALL </w:t>
      </w:r>
      <w:r w:rsidR="00060B08" w:rsidRPr="00FF3D82">
        <w:rPr>
          <w:b/>
        </w:rPr>
        <w:t xml:space="preserve">INGALLS SHIPBUILDING </w:t>
      </w:r>
      <w:r w:rsidR="00D2681E">
        <w:rPr>
          <w:b/>
        </w:rPr>
        <w:t>REQUESTS FOR ORDER QUOTATION</w:t>
      </w:r>
      <w:r w:rsidR="00B41385" w:rsidRPr="00FF3D82">
        <w:rPr>
          <w:b/>
        </w:rPr>
        <w:t xml:space="preserve"> </w:t>
      </w:r>
    </w:p>
    <w:p w14:paraId="45474264" w14:textId="77777777" w:rsidR="00FF3D82" w:rsidRPr="00EB16CB" w:rsidRDefault="00FF3D82" w:rsidP="00770BDC">
      <w:pPr>
        <w:pStyle w:val="NoSpacing"/>
        <w:jc w:val="center"/>
        <w:rPr>
          <w:sz w:val="20"/>
        </w:rPr>
      </w:pPr>
    </w:p>
    <w:p w14:paraId="59CAD8DC" w14:textId="77777777" w:rsidR="00B41385" w:rsidRPr="00397D3F" w:rsidRDefault="009A5E2A" w:rsidP="00636915">
      <w:pPr>
        <w:tabs>
          <w:tab w:val="left" w:pos="1170"/>
        </w:tabs>
        <w:spacing w:after="120"/>
        <w:rPr>
          <w:szCs w:val="18"/>
        </w:rPr>
      </w:pPr>
      <w:r w:rsidRPr="00397D3F">
        <w:rPr>
          <w:szCs w:val="18"/>
        </w:rPr>
        <w:t>1</w:t>
      </w:r>
      <w:r w:rsidR="004F3659" w:rsidRPr="00397D3F">
        <w:rPr>
          <w:szCs w:val="18"/>
        </w:rPr>
        <w:t>.</w:t>
      </w:r>
      <w:r w:rsidR="00AA1363" w:rsidRPr="00397D3F">
        <w:rPr>
          <w:szCs w:val="18"/>
        </w:rPr>
        <w:t xml:space="preserve">  </w:t>
      </w:r>
      <w:r w:rsidR="00060B08" w:rsidRPr="00397D3F">
        <w:rPr>
          <w:szCs w:val="18"/>
        </w:rPr>
        <w:t xml:space="preserve">The Purchaser under this </w:t>
      </w:r>
      <w:r w:rsidR="00D1512F" w:rsidRPr="00397D3F">
        <w:rPr>
          <w:szCs w:val="18"/>
        </w:rPr>
        <w:t xml:space="preserve">potential </w:t>
      </w:r>
      <w:r w:rsidR="00060B08" w:rsidRPr="00397D3F">
        <w:rPr>
          <w:szCs w:val="18"/>
        </w:rPr>
        <w:t xml:space="preserve">Order (or other purchasing action as indicated) is Huntington Ingalls Incorporated, acting through </w:t>
      </w:r>
      <w:r w:rsidR="00372265" w:rsidRPr="00397D3F">
        <w:rPr>
          <w:szCs w:val="18"/>
        </w:rPr>
        <w:t xml:space="preserve">its </w:t>
      </w:r>
      <w:r w:rsidR="00060B08" w:rsidRPr="00397D3F">
        <w:rPr>
          <w:szCs w:val="18"/>
        </w:rPr>
        <w:t xml:space="preserve">Ingalls Shipbuilding division.  </w:t>
      </w:r>
      <w:r w:rsidR="003C30EA" w:rsidRPr="00397D3F">
        <w:rPr>
          <w:szCs w:val="18"/>
        </w:rPr>
        <w:t>T</w:t>
      </w:r>
      <w:r w:rsidR="00060B08" w:rsidRPr="00397D3F">
        <w:rPr>
          <w:szCs w:val="18"/>
        </w:rPr>
        <w:t xml:space="preserve">he Purchaser may also be referred to herein </w:t>
      </w:r>
      <w:r w:rsidR="003C30EA" w:rsidRPr="00397D3F">
        <w:rPr>
          <w:szCs w:val="18"/>
        </w:rPr>
        <w:t>as "Buyer," "Ingalls,"  "Ingalls Shipbuilding," or "HII</w:t>
      </w:r>
      <w:r w:rsidR="00060B08" w:rsidRPr="00397D3F">
        <w:rPr>
          <w:szCs w:val="18"/>
        </w:rPr>
        <w:t>.</w:t>
      </w:r>
      <w:r w:rsidR="003C30EA" w:rsidRPr="00397D3F">
        <w:rPr>
          <w:szCs w:val="18"/>
        </w:rPr>
        <w:t>”</w:t>
      </w:r>
    </w:p>
    <w:p w14:paraId="55EE444A" w14:textId="77777777" w:rsidR="00300215" w:rsidRPr="00397D3F" w:rsidRDefault="00AA1363" w:rsidP="00636915">
      <w:pPr>
        <w:tabs>
          <w:tab w:val="left" w:pos="1170"/>
        </w:tabs>
        <w:spacing w:after="120"/>
        <w:rPr>
          <w:szCs w:val="18"/>
        </w:rPr>
      </w:pPr>
      <w:r w:rsidRPr="00397D3F">
        <w:rPr>
          <w:szCs w:val="18"/>
        </w:rPr>
        <w:t>2</w:t>
      </w:r>
      <w:r w:rsidR="004F3659" w:rsidRPr="00397D3F">
        <w:rPr>
          <w:szCs w:val="18"/>
        </w:rPr>
        <w:t>.</w:t>
      </w:r>
      <w:r w:rsidRPr="00397D3F">
        <w:rPr>
          <w:szCs w:val="18"/>
        </w:rPr>
        <w:t xml:space="preserve">  </w:t>
      </w:r>
      <w:r w:rsidR="00A818D4" w:rsidRPr="00397D3F">
        <w:rPr>
          <w:szCs w:val="18"/>
        </w:rPr>
        <w:t xml:space="preserve">If this </w:t>
      </w:r>
      <w:r w:rsidR="00D2681E" w:rsidRPr="00397D3F">
        <w:rPr>
          <w:szCs w:val="18"/>
        </w:rPr>
        <w:t>Request for Order Quotation</w:t>
      </w:r>
      <w:r w:rsidR="009A5E2A" w:rsidRPr="00397D3F">
        <w:rPr>
          <w:szCs w:val="18"/>
        </w:rPr>
        <w:t xml:space="preserve"> is issued pursuant to a U.S. Department of Defense prime contract, offeror agrees to comply with the applicable DFARS clause contained in the terms and conditions placing restrictions on the acquisition of certain articles/items containing specialty metals. </w:t>
      </w:r>
    </w:p>
    <w:p w14:paraId="30BEB8F4" w14:textId="77777777" w:rsidR="009A5E2A" w:rsidRPr="00397D3F" w:rsidRDefault="00AA1363" w:rsidP="00636915">
      <w:pPr>
        <w:tabs>
          <w:tab w:val="left" w:pos="1170"/>
        </w:tabs>
        <w:spacing w:after="120"/>
        <w:rPr>
          <w:szCs w:val="18"/>
        </w:rPr>
      </w:pPr>
      <w:r w:rsidRPr="00397D3F">
        <w:rPr>
          <w:szCs w:val="18"/>
        </w:rPr>
        <w:t>3</w:t>
      </w:r>
      <w:r w:rsidR="004F3659" w:rsidRPr="00397D3F">
        <w:rPr>
          <w:szCs w:val="18"/>
        </w:rPr>
        <w:t>.</w:t>
      </w:r>
      <w:r w:rsidRPr="00397D3F">
        <w:rPr>
          <w:szCs w:val="18"/>
        </w:rPr>
        <w:t xml:space="preserve">  </w:t>
      </w:r>
      <w:r w:rsidR="009A5E2A" w:rsidRPr="00397D3F">
        <w:rPr>
          <w:szCs w:val="18"/>
        </w:rPr>
        <w:t>Materials containing asbestos shall not be provided without Buyer's prior written permission. If invoked specifications and standards permit other materials, such materials shall be used in lieu of asbestos.</w:t>
      </w:r>
    </w:p>
    <w:p w14:paraId="1FCA3BF7" w14:textId="77777777" w:rsidR="003C30EA" w:rsidRPr="00397D3F" w:rsidRDefault="00AA1363" w:rsidP="00636915">
      <w:pPr>
        <w:tabs>
          <w:tab w:val="left" w:pos="1170"/>
        </w:tabs>
        <w:spacing w:after="120"/>
        <w:rPr>
          <w:szCs w:val="18"/>
        </w:rPr>
      </w:pPr>
      <w:r w:rsidRPr="00397D3F">
        <w:rPr>
          <w:szCs w:val="18"/>
        </w:rPr>
        <w:t>4</w:t>
      </w:r>
      <w:r w:rsidR="004F3659" w:rsidRPr="00397D3F">
        <w:rPr>
          <w:szCs w:val="18"/>
        </w:rPr>
        <w:t>.</w:t>
      </w:r>
      <w:r w:rsidRPr="00397D3F">
        <w:rPr>
          <w:szCs w:val="18"/>
        </w:rPr>
        <w:t xml:space="preserve">  </w:t>
      </w:r>
      <w:r w:rsidR="003C30EA" w:rsidRPr="00397D3F">
        <w:rPr>
          <w:szCs w:val="18"/>
          <w:u w:val="single"/>
        </w:rPr>
        <w:t>CONFLICT MINERALS</w:t>
      </w:r>
      <w:r w:rsidR="003C30EA" w:rsidRPr="00397D3F">
        <w:rPr>
          <w:szCs w:val="18"/>
        </w:rPr>
        <w:t xml:space="preserve"> - By responding to this </w:t>
      </w:r>
      <w:r w:rsidR="00D2681E" w:rsidRPr="00397D3F">
        <w:rPr>
          <w:szCs w:val="18"/>
        </w:rPr>
        <w:t>Request for Order Quotation</w:t>
      </w:r>
      <w:r w:rsidR="003C30EA" w:rsidRPr="00397D3F">
        <w:rPr>
          <w:szCs w:val="18"/>
        </w:rPr>
        <w:t xml:space="preserve">, </w:t>
      </w:r>
      <w:r w:rsidR="00594E4B" w:rsidRPr="00397D3F">
        <w:rPr>
          <w:szCs w:val="18"/>
        </w:rPr>
        <w:t>the offeror represent</w:t>
      </w:r>
      <w:r w:rsidR="00EE5FF4" w:rsidRPr="00397D3F">
        <w:rPr>
          <w:szCs w:val="18"/>
        </w:rPr>
        <w:t>s that:  (</w:t>
      </w:r>
      <w:r w:rsidR="00500C8C" w:rsidRPr="00397D3F">
        <w:rPr>
          <w:szCs w:val="18"/>
        </w:rPr>
        <w:t>A</w:t>
      </w:r>
      <w:r w:rsidR="00EE5FF4" w:rsidRPr="00397D3F">
        <w:rPr>
          <w:szCs w:val="18"/>
        </w:rPr>
        <w:t xml:space="preserve">) the Product(s) it will be supplying to </w:t>
      </w:r>
      <w:r w:rsidR="00925907" w:rsidRPr="00397D3F">
        <w:rPr>
          <w:szCs w:val="18"/>
        </w:rPr>
        <w:t xml:space="preserve">HII </w:t>
      </w:r>
      <w:r w:rsidR="00EE5FF4" w:rsidRPr="00397D3F">
        <w:rPr>
          <w:szCs w:val="18"/>
        </w:rPr>
        <w:t xml:space="preserve">pursuant to any resulting order </w:t>
      </w:r>
      <w:r w:rsidR="00500C8C" w:rsidRPr="00397D3F">
        <w:rPr>
          <w:szCs w:val="18"/>
        </w:rPr>
        <w:t xml:space="preserve">do not </w:t>
      </w:r>
      <w:r w:rsidR="00EE5FF4" w:rsidRPr="00397D3F">
        <w:rPr>
          <w:szCs w:val="18"/>
        </w:rPr>
        <w:t>contain (i) gold or (ii) tantalum, tin, or tungsten (derivatives of columbite-tantalite (coltan), cassiterite, and wolframite) (co</w:t>
      </w:r>
      <w:r w:rsidR="00594E4B" w:rsidRPr="00397D3F">
        <w:rPr>
          <w:szCs w:val="18"/>
        </w:rPr>
        <w:t>llectively “Conflict Minerals”);</w:t>
      </w:r>
      <w:r w:rsidR="00EE5FF4" w:rsidRPr="00397D3F">
        <w:rPr>
          <w:szCs w:val="18"/>
        </w:rPr>
        <w:t xml:space="preserve"> or (</w:t>
      </w:r>
      <w:r w:rsidR="00500C8C" w:rsidRPr="00397D3F">
        <w:rPr>
          <w:szCs w:val="18"/>
        </w:rPr>
        <w:t>B</w:t>
      </w:r>
      <w:r w:rsidR="00EE5FF4" w:rsidRPr="00397D3F">
        <w:rPr>
          <w:szCs w:val="18"/>
        </w:rPr>
        <w:t xml:space="preserve">) </w:t>
      </w:r>
      <w:r w:rsidR="00500C8C" w:rsidRPr="00397D3F">
        <w:rPr>
          <w:szCs w:val="18"/>
        </w:rPr>
        <w:t>the Product(s) offeror will be supplying do contain Conflict Minerals, and offeror agrees to provide HII prior to delivery of the Product(s) the Responsible Minerals Initiative’s  Conflict Minerals Reporting Template (“CMRT”) version 6.</w:t>
      </w:r>
      <w:r w:rsidR="00715FE8" w:rsidRPr="00397D3F">
        <w:rPr>
          <w:szCs w:val="18"/>
        </w:rPr>
        <w:t>4</w:t>
      </w:r>
      <w:r w:rsidR="00500C8C" w:rsidRPr="00397D3F">
        <w:rPr>
          <w:szCs w:val="18"/>
        </w:rPr>
        <w:t xml:space="preserve"> or later, available at </w:t>
      </w:r>
      <w:hyperlink r:id="rId7" w:history="1">
        <w:r w:rsidR="00500C8C" w:rsidRPr="00397D3F">
          <w:rPr>
            <w:rStyle w:val="Hyperlink"/>
            <w:szCs w:val="18"/>
          </w:rPr>
          <w:t>http://www.responsiblemineralsinitiative.org/reporting-templates/cmrt/</w:t>
        </w:r>
      </w:hyperlink>
      <w:r w:rsidR="00715FE8" w:rsidRPr="00397D3F">
        <w:rPr>
          <w:szCs w:val="18"/>
        </w:rPr>
        <w:t>.</w:t>
      </w:r>
    </w:p>
    <w:p w14:paraId="43134F1C" w14:textId="45C8B905" w:rsidR="0057777C" w:rsidRPr="00397D3F" w:rsidRDefault="003C30EA" w:rsidP="0057777C">
      <w:pPr>
        <w:tabs>
          <w:tab w:val="left" w:pos="1170"/>
        </w:tabs>
        <w:spacing w:after="120"/>
        <w:rPr>
          <w:szCs w:val="18"/>
        </w:rPr>
      </w:pPr>
      <w:r w:rsidRPr="00397D3F">
        <w:rPr>
          <w:szCs w:val="18"/>
        </w:rPr>
        <w:t xml:space="preserve">5.  </w:t>
      </w:r>
      <w:r w:rsidR="00E621CF" w:rsidRPr="00397D3F">
        <w:rPr>
          <w:szCs w:val="18"/>
        </w:rPr>
        <w:t xml:space="preserve">By responding to this </w:t>
      </w:r>
      <w:r w:rsidR="00D2681E" w:rsidRPr="00397D3F">
        <w:rPr>
          <w:szCs w:val="18"/>
        </w:rPr>
        <w:t>Request for Order Quotation</w:t>
      </w:r>
      <w:r w:rsidR="00E621CF" w:rsidRPr="00397D3F">
        <w:rPr>
          <w:szCs w:val="18"/>
        </w:rPr>
        <w:t xml:space="preserve">, the offeror </w:t>
      </w:r>
      <w:r w:rsidR="004F3659" w:rsidRPr="00397D3F">
        <w:rPr>
          <w:szCs w:val="18"/>
        </w:rPr>
        <w:t>c</w:t>
      </w:r>
      <w:r w:rsidR="00E621CF" w:rsidRPr="00397D3F">
        <w:rPr>
          <w:szCs w:val="18"/>
        </w:rPr>
        <w:t xml:space="preserve">ertifies that all representations and certifications applicable to this </w:t>
      </w:r>
      <w:r w:rsidR="00D2681E" w:rsidRPr="00397D3F">
        <w:rPr>
          <w:szCs w:val="18"/>
        </w:rPr>
        <w:t>Request for Order Quotation</w:t>
      </w:r>
      <w:r w:rsidR="00E621CF" w:rsidRPr="00397D3F">
        <w:rPr>
          <w:szCs w:val="18"/>
        </w:rPr>
        <w:t xml:space="preserve"> included in its compliance certification (Form SBF P9152 or a similar certification approved by HII for use with this offer) remain valid. </w:t>
      </w:r>
      <w:r w:rsidR="0057777C" w:rsidRPr="00397D3F">
        <w:rPr>
          <w:szCs w:val="18"/>
        </w:rPr>
        <w:t xml:space="preserve">The following North American Industry Classification System (NAICS) code and Size Standard are applicable to the products/services for this solicitation: </w:t>
      </w:r>
    </w:p>
    <w:p w14:paraId="56CEB3FF" w14:textId="77777777" w:rsidR="0057777C" w:rsidRPr="00397D3F" w:rsidRDefault="0057777C" w:rsidP="00397D3F">
      <w:pPr>
        <w:tabs>
          <w:tab w:val="left" w:pos="1170"/>
        </w:tabs>
        <w:spacing w:after="120"/>
        <w:ind w:left="720"/>
        <w:rPr>
          <w:szCs w:val="18"/>
        </w:rPr>
      </w:pPr>
      <w:r w:rsidRPr="00397D3F">
        <w:rPr>
          <w:b/>
          <w:bCs/>
          <w:szCs w:val="18"/>
        </w:rPr>
        <w:t>NAICS Code</w:t>
      </w:r>
      <w:r w:rsidRPr="00397D3F">
        <w:rPr>
          <w:szCs w:val="18"/>
        </w:rPr>
        <w:t xml:space="preserve">: 336611   </w:t>
      </w:r>
      <w:r w:rsidRPr="00397D3F">
        <w:rPr>
          <w:b/>
          <w:bCs/>
          <w:szCs w:val="18"/>
        </w:rPr>
        <w:t>Size Standard</w:t>
      </w:r>
      <w:r w:rsidRPr="00397D3F">
        <w:rPr>
          <w:szCs w:val="18"/>
        </w:rPr>
        <w:t>: 1,300 employees</w:t>
      </w:r>
    </w:p>
    <w:p w14:paraId="2C6B259C" w14:textId="44999823" w:rsidR="00E621CF" w:rsidRPr="00397D3F" w:rsidRDefault="0057777C" w:rsidP="00636915">
      <w:pPr>
        <w:tabs>
          <w:tab w:val="left" w:pos="1170"/>
        </w:tabs>
        <w:spacing w:after="120"/>
        <w:rPr>
          <w:szCs w:val="18"/>
        </w:rPr>
      </w:pPr>
      <w:r w:rsidRPr="00397D3F">
        <w:rPr>
          <w:szCs w:val="18"/>
        </w:rPr>
        <w:t>For federal subcontracting purposes, an offeror is a small business if it does not exceed the size standard for the NAICS code that the prime contractor assigns to the subcontract. In accordance with the “Representations and Certifications” provision of Form SBF P9328</w:t>
      </w:r>
      <w:r w:rsidR="00FA703B" w:rsidRPr="00397D3F">
        <w:rPr>
          <w:szCs w:val="18"/>
        </w:rPr>
        <w:t>,</w:t>
      </w:r>
      <w:r w:rsidRPr="00397D3F">
        <w:rPr>
          <w:szCs w:val="18"/>
        </w:rPr>
        <w:t xml:space="preserve"> General Provisions for Purchase Orders under U.S. Government Contracts</w:t>
      </w:r>
      <w:r w:rsidR="00FA703B" w:rsidRPr="00397D3F">
        <w:rPr>
          <w:szCs w:val="18"/>
        </w:rPr>
        <w:t>,</w:t>
      </w:r>
      <w:r w:rsidRPr="00397D3F">
        <w:rPr>
          <w:szCs w:val="18"/>
        </w:rPr>
        <w:t xml:space="preserve"> and/ or Form SBF P9482</w:t>
      </w:r>
      <w:r w:rsidR="00FA703B" w:rsidRPr="00397D3F">
        <w:rPr>
          <w:szCs w:val="18"/>
        </w:rPr>
        <w:t>,</w:t>
      </w:r>
      <w:r w:rsidRPr="00397D3F">
        <w:rPr>
          <w:szCs w:val="18"/>
        </w:rPr>
        <w:t xml:space="preserve"> General Provisions for Orders for Commercial Items Acquired under U.S. Government Contracts</w:t>
      </w:r>
      <w:r w:rsidR="00FA703B" w:rsidRPr="00397D3F">
        <w:rPr>
          <w:szCs w:val="18"/>
        </w:rPr>
        <w:t>,</w:t>
      </w:r>
      <w:r w:rsidRPr="00397D3F">
        <w:rPr>
          <w:szCs w:val="18"/>
        </w:rPr>
        <w:t xml:space="preserve"> and Federal Acquisition Regulation (FAR) 52.219-8, for the NAICS code and size standard assigned by Ingalls, Seller hereby represents that the size and socioeconomic status reported by Seller in SBF P9152, Huntington Ingalls Incorporated Supplier Data &amp; Certifications, are current, accurate, and complete as of the date of Seller’s offer for the Order. Seller acknowledges and agrees that </w:t>
      </w:r>
      <w:r w:rsidR="00FA703B" w:rsidRPr="00397D3F">
        <w:rPr>
          <w:szCs w:val="18"/>
        </w:rPr>
        <w:t>HII</w:t>
      </w:r>
      <w:r w:rsidRPr="00397D3F">
        <w:rPr>
          <w:szCs w:val="18"/>
        </w:rPr>
        <w:t xml:space="preserve"> may rely on such representations.  </w:t>
      </w:r>
      <w:r w:rsidR="00E621CF" w:rsidRPr="00397D3F">
        <w:rPr>
          <w:szCs w:val="18"/>
        </w:rPr>
        <w:t>If the offeror's status under any of the applicable representations and certifications has changed, the offeror must complete and submit to HII a new compliance certification prior to submitting the offer.</w:t>
      </w:r>
    </w:p>
    <w:p w14:paraId="258E91F6" w14:textId="012C687A" w:rsidR="00FC42EF" w:rsidRPr="00397D3F" w:rsidRDefault="003C30EA" w:rsidP="00636915">
      <w:pPr>
        <w:spacing w:after="120"/>
        <w:rPr>
          <w:szCs w:val="18"/>
        </w:rPr>
      </w:pPr>
      <w:r w:rsidRPr="00397D3F">
        <w:rPr>
          <w:szCs w:val="18"/>
        </w:rPr>
        <w:t>6</w:t>
      </w:r>
      <w:r w:rsidR="004F3659" w:rsidRPr="00397D3F">
        <w:rPr>
          <w:szCs w:val="18"/>
        </w:rPr>
        <w:t>.</w:t>
      </w:r>
      <w:r w:rsidR="00AA1363" w:rsidRPr="00397D3F">
        <w:rPr>
          <w:szCs w:val="18"/>
        </w:rPr>
        <w:t xml:space="preserve">  </w:t>
      </w:r>
      <w:r w:rsidR="00E621CF" w:rsidRPr="00397D3F">
        <w:rPr>
          <w:szCs w:val="18"/>
        </w:rPr>
        <w:t xml:space="preserve">For complete shipping and delivery routing instructions, see website: </w:t>
      </w:r>
      <w:hyperlink r:id="rId8" w:history="1">
        <w:r w:rsidR="00B91C2A" w:rsidRPr="00397D3F">
          <w:rPr>
            <w:rStyle w:val="Hyperlink"/>
            <w:szCs w:val="18"/>
          </w:rPr>
          <w:t>Ingalls Shipbuilding Supplier Resources - HII</w:t>
        </w:r>
      </w:hyperlink>
      <w:r w:rsidR="00E621CF" w:rsidRPr="00397D3F">
        <w:rPr>
          <w:szCs w:val="18"/>
        </w:rPr>
        <w:t xml:space="preserve">; </w:t>
      </w:r>
      <w:r w:rsidR="00B91C2A" w:rsidRPr="00397D3F">
        <w:rPr>
          <w:szCs w:val="18"/>
        </w:rPr>
        <w:t>locate mailing address section for</w:t>
      </w:r>
      <w:r w:rsidR="00E621CF" w:rsidRPr="00397D3F">
        <w:rPr>
          <w:szCs w:val="18"/>
        </w:rPr>
        <w:t xml:space="preserve"> shipping in</w:t>
      </w:r>
      <w:r w:rsidR="00925907" w:rsidRPr="00397D3F">
        <w:rPr>
          <w:szCs w:val="18"/>
        </w:rPr>
        <w:t>structions</w:t>
      </w:r>
      <w:r w:rsidR="00E621CF" w:rsidRPr="00397D3F">
        <w:rPr>
          <w:szCs w:val="18"/>
        </w:rPr>
        <w:t xml:space="preserve">, </w:t>
      </w:r>
      <w:r w:rsidR="00B91C2A" w:rsidRPr="00397D3F">
        <w:rPr>
          <w:szCs w:val="18"/>
        </w:rPr>
        <w:t xml:space="preserve">click link for </w:t>
      </w:r>
      <w:r w:rsidR="00925907" w:rsidRPr="00397D3F">
        <w:rPr>
          <w:szCs w:val="18"/>
        </w:rPr>
        <w:t>form SSF P4112, Instructions for Shipping and Submission of Data, Reports &amp; Loose/Unassembled Parts Lists (LPL</w:t>
      </w:r>
      <w:r w:rsidR="00397D3F">
        <w:rPr>
          <w:szCs w:val="18"/>
        </w:rPr>
        <w:t>)</w:t>
      </w:r>
    </w:p>
    <w:p w14:paraId="69825E5C" w14:textId="77777777" w:rsidR="002D7C88" w:rsidRPr="00397D3F" w:rsidRDefault="003C30EA" w:rsidP="00636915">
      <w:pPr>
        <w:tabs>
          <w:tab w:val="left" w:pos="1170"/>
        </w:tabs>
        <w:spacing w:after="120"/>
        <w:rPr>
          <w:szCs w:val="18"/>
        </w:rPr>
      </w:pPr>
      <w:r w:rsidRPr="00397D3F">
        <w:rPr>
          <w:szCs w:val="18"/>
        </w:rPr>
        <w:t>7</w:t>
      </w:r>
      <w:r w:rsidR="004F3659" w:rsidRPr="00397D3F">
        <w:rPr>
          <w:szCs w:val="18"/>
        </w:rPr>
        <w:t>.</w:t>
      </w:r>
      <w:r w:rsidR="00AA1363" w:rsidRPr="00397D3F">
        <w:rPr>
          <w:szCs w:val="18"/>
        </w:rPr>
        <w:t xml:space="preserve">  </w:t>
      </w:r>
      <w:r w:rsidR="00E621CF" w:rsidRPr="00397D3F">
        <w:rPr>
          <w:szCs w:val="18"/>
        </w:rPr>
        <w:t xml:space="preserve">If this </w:t>
      </w:r>
      <w:r w:rsidR="00D2681E" w:rsidRPr="00397D3F">
        <w:rPr>
          <w:szCs w:val="18"/>
        </w:rPr>
        <w:t>Request for Order Quotation</w:t>
      </w:r>
      <w:r w:rsidR="00DD5618" w:rsidRPr="00397D3F">
        <w:rPr>
          <w:szCs w:val="18"/>
        </w:rPr>
        <w:t xml:space="preserve"> </w:t>
      </w:r>
      <w:r w:rsidR="00E621CF" w:rsidRPr="00397D3F">
        <w:rPr>
          <w:szCs w:val="18"/>
        </w:rPr>
        <w:t xml:space="preserve">supports work under a prime contract with the U.S. Government, then any resulting order will be rated as certified for national defense use and will follow the requirements of the defense priorities and allocation system regulation (15 CFR Part 700) and all other applicable regulations for obtaining controlled products and other products and services needed.  </w:t>
      </w:r>
    </w:p>
    <w:p w14:paraId="496AE103" w14:textId="77777777" w:rsidR="00E621CF" w:rsidRPr="00397D3F" w:rsidRDefault="003C30EA" w:rsidP="00636915">
      <w:pPr>
        <w:tabs>
          <w:tab w:val="left" w:pos="1170"/>
        </w:tabs>
        <w:spacing w:after="120"/>
        <w:rPr>
          <w:szCs w:val="18"/>
        </w:rPr>
      </w:pPr>
      <w:r w:rsidRPr="00397D3F">
        <w:rPr>
          <w:szCs w:val="18"/>
        </w:rPr>
        <w:t>8</w:t>
      </w:r>
      <w:r w:rsidR="004F3659" w:rsidRPr="00397D3F">
        <w:rPr>
          <w:szCs w:val="18"/>
        </w:rPr>
        <w:t>.</w:t>
      </w:r>
      <w:r w:rsidR="00AA1363" w:rsidRPr="00397D3F">
        <w:rPr>
          <w:szCs w:val="18"/>
        </w:rPr>
        <w:t xml:space="preserve">  </w:t>
      </w:r>
      <w:r w:rsidR="00E621CF" w:rsidRPr="00397D3F">
        <w:rPr>
          <w:szCs w:val="18"/>
        </w:rPr>
        <w:t xml:space="preserve">If the </w:t>
      </w:r>
      <w:r w:rsidR="00DD5618" w:rsidRPr="00397D3F">
        <w:rPr>
          <w:szCs w:val="18"/>
        </w:rPr>
        <w:t>quote provided by Seller</w:t>
      </w:r>
      <w:r w:rsidR="004F3659" w:rsidRPr="00397D3F">
        <w:rPr>
          <w:szCs w:val="18"/>
        </w:rPr>
        <w:t>-offeror</w:t>
      </w:r>
      <w:r w:rsidR="00DD5618" w:rsidRPr="00397D3F">
        <w:rPr>
          <w:szCs w:val="18"/>
        </w:rPr>
        <w:t xml:space="preserve"> </w:t>
      </w:r>
      <w:r w:rsidR="00E621CF" w:rsidRPr="00397D3F">
        <w:rPr>
          <w:szCs w:val="18"/>
        </w:rPr>
        <w:t>is based on other than firm-fixed pricing, provide the pricing type.</w:t>
      </w:r>
    </w:p>
    <w:p w14:paraId="24471804" w14:textId="77777777" w:rsidR="00A735A6" w:rsidRPr="00397D3F" w:rsidRDefault="003C30EA" w:rsidP="00636915">
      <w:pPr>
        <w:spacing w:after="120"/>
        <w:rPr>
          <w:szCs w:val="18"/>
        </w:rPr>
      </w:pPr>
      <w:r w:rsidRPr="00397D3F">
        <w:rPr>
          <w:szCs w:val="18"/>
        </w:rPr>
        <w:lastRenderedPageBreak/>
        <w:t>9</w:t>
      </w:r>
      <w:r w:rsidR="004F3659" w:rsidRPr="00397D3F">
        <w:rPr>
          <w:szCs w:val="18"/>
        </w:rPr>
        <w:t>.</w:t>
      </w:r>
      <w:r w:rsidR="00A735A6" w:rsidRPr="00397D3F">
        <w:rPr>
          <w:szCs w:val="18"/>
        </w:rPr>
        <w:t xml:space="preserve">  The Seller</w:t>
      </w:r>
      <w:r w:rsidR="004F3659" w:rsidRPr="00397D3F">
        <w:rPr>
          <w:szCs w:val="18"/>
        </w:rPr>
        <w:t>-offeror</w:t>
      </w:r>
      <w:r w:rsidR="00A735A6" w:rsidRPr="00397D3F">
        <w:rPr>
          <w:szCs w:val="18"/>
        </w:rPr>
        <w:t xml:space="preserve"> is requested to quote on the exact material specification as set forth for each line item of this </w:t>
      </w:r>
      <w:r w:rsidR="00D2681E" w:rsidRPr="00397D3F">
        <w:rPr>
          <w:szCs w:val="18"/>
        </w:rPr>
        <w:t>Request for Order Quotation</w:t>
      </w:r>
      <w:r w:rsidR="00A735A6" w:rsidRPr="00397D3F">
        <w:rPr>
          <w:szCs w:val="18"/>
        </w:rPr>
        <w:t xml:space="preserve">.  If the Seller is unable to quote the exact material requested, the response must be “NO QUOTE.”  The Seller may submit a quote on alternate material as a separate quote. Quotes for alternate material must be clearly identified.  Alternate material, “Or Equal,” is defined as material that is the same in fit, form, and function as the originally requested material.  The Seller is required to submit with its alternate quote the material identification, manufacturer’s name, make, model, technical data sheets, drawings, shock qualification data, and any other information that  HII may use to evaluate the equivalency of the alternate material. For COSAL Spares, Seller is requested to quote the National Stock Number unless otherwise stated on this </w:t>
      </w:r>
      <w:r w:rsidR="00D2681E" w:rsidRPr="00397D3F">
        <w:rPr>
          <w:szCs w:val="18"/>
        </w:rPr>
        <w:t>Request for Order Quotation</w:t>
      </w:r>
      <w:r w:rsidR="00A735A6" w:rsidRPr="00397D3F">
        <w:rPr>
          <w:szCs w:val="18"/>
        </w:rPr>
        <w:t xml:space="preserve">.  If an alternate National Stock Number is being quoted, clearly identify the alternate part number and provide technical data sheets from the manufacturer. </w:t>
      </w:r>
    </w:p>
    <w:p w14:paraId="567128D2" w14:textId="77777777" w:rsidR="00636915" w:rsidRPr="00397D3F" w:rsidRDefault="00636915" w:rsidP="00636915">
      <w:pPr>
        <w:tabs>
          <w:tab w:val="left" w:pos="1170"/>
        </w:tabs>
        <w:spacing w:after="120"/>
        <w:rPr>
          <w:szCs w:val="18"/>
        </w:rPr>
      </w:pPr>
      <w:r w:rsidRPr="00397D3F">
        <w:rPr>
          <w:szCs w:val="18"/>
        </w:rPr>
        <w:t xml:space="preserve">10.  In responding to Purchaser’s representative listed on this </w:t>
      </w:r>
      <w:r w:rsidR="00D2681E" w:rsidRPr="00397D3F">
        <w:rPr>
          <w:szCs w:val="18"/>
        </w:rPr>
        <w:t>Request Order Quotation</w:t>
      </w:r>
      <w:r w:rsidRPr="00397D3F">
        <w:rPr>
          <w:szCs w:val="18"/>
        </w:rPr>
        <w:t>, Purchaser requests that Seller–offeror identify any item that may have more than one Ingalls catalog part number.</w:t>
      </w:r>
    </w:p>
    <w:p w14:paraId="4E37D22F" w14:textId="77777777" w:rsidR="00B41385" w:rsidRPr="00397D3F" w:rsidRDefault="003C30EA" w:rsidP="00636915">
      <w:pPr>
        <w:tabs>
          <w:tab w:val="left" w:pos="1170"/>
        </w:tabs>
        <w:spacing w:after="120"/>
        <w:rPr>
          <w:szCs w:val="18"/>
        </w:rPr>
      </w:pPr>
      <w:r w:rsidRPr="00397D3F">
        <w:rPr>
          <w:szCs w:val="18"/>
        </w:rPr>
        <w:t>1</w:t>
      </w:r>
      <w:r w:rsidR="00636915" w:rsidRPr="00397D3F">
        <w:rPr>
          <w:szCs w:val="18"/>
        </w:rPr>
        <w:t>1</w:t>
      </w:r>
      <w:r w:rsidR="004F3659" w:rsidRPr="00397D3F">
        <w:rPr>
          <w:szCs w:val="18"/>
        </w:rPr>
        <w:t>.</w:t>
      </w:r>
      <w:r w:rsidR="00AA1363" w:rsidRPr="00397D3F">
        <w:rPr>
          <w:szCs w:val="18"/>
        </w:rPr>
        <w:t xml:space="preserve">  </w:t>
      </w:r>
      <w:r w:rsidR="00060B08" w:rsidRPr="00397D3F">
        <w:rPr>
          <w:szCs w:val="18"/>
        </w:rPr>
        <w:t xml:space="preserve">This </w:t>
      </w:r>
      <w:r w:rsidR="00D2681E" w:rsidRPr="00397D3F">
        <w:rPr>
          <w:szCs w:val="18"/>
        </w:rPr>
        <w:t>Request for Order Quotation</w:t>
      </w:r>
      <w:r w:rsidR="00060B08" w:rsidRPr="00397D3F">
        <w:rPr>
          <w:szCs w:val="18"/>
        </w:rPr>
        <w:t xml:space="preserve"> shall not create any relationship, contractual, or otherwise, between HII and </w:t>
      </w:r>
      <w:r w:rsidR="004F3659" w:rsidRPr="00397D3F">
        <w:rPr>
          <w:szCs w:val="18"/>
        </w:rPr>
        <w:t>the Seller-</w:t>
      </w:r>
      <w:r w:rsidR="00060B08" w:rsidRPr="00397D3F">
        <w:rPr>
          <w:szCs w:val="18"/>
        </w:rPr>
        <w:t>offeror. HII shall not be liable for any expenses incurred by offeror in the preparation and submittal of its offer in response hereto. HII may accept any item or group of items of any offer. HII reserves the right to request a "best and final" offer prior to award, to reject any or all offers, and to accept any offer whether it be the lowest price or not.</w:t>
      </w:r>
    </w:p>
    <w:p w14:paraId="4E87435E" w14:textId="5141A514" w:rsidR="009A5E2A" w:rsidRPr="00397D3F" w:rsidRDefault="00A735A6" w:rsidP="00636915">
      <w:pPr>
        <w:tabs>
          <w:tab w:val="left" w:pos="1170"/>
        </w:tabs>
        <w:spacing w:after="120"/>
        <w:rPr>
          <w:szCs w:val="18"/>
        </w:rPr>
      </w:pPr>
      <w:r w:rsidRPr="00397D3F">
        <w:rPr>
          <w:szCs w:val="18"/>
        </w:rPr>
        <w:t>1</w:t>
      </w:r>
      <w:r w:rsidR="00636915" w:rsidRPr="00397D3F">
        <w:rPr>
          <w:szCs w:val="18"/>
        </w:rPr>
        <w:t>2</w:t>
      </w:r>
      <w:r w:rsidR="004F3659" w:rsidRPr="00397D3F">
        <w:rPr>
          <w:szCs w:val="18"/>
        </w:rPr>
        <w:t>.</w:t>
      </w:r>
      <w:r w:rsidR="00AA1363" w:rsidRPr="00397D3F">
        <w:rPr>
          <w:szCs w:val="18"/>
        </w:rPr>
        <w:t xml:space="preserve">  </w:t>
      </w:r>
      <w:r w:rsidR="00E621CF" w:rsidRPr="00397D3F">
        <w:rPr>
          <w:szCs w:val="18"/>
        </w:rPr>
        <w:t xml:space="preserve">Unless otherwise stated, response to this </w:t>
      </w:r>
      <w:r w:rsidR="00D2681E" w:rsidRPr="00397D3F">
        <w:rPr>
          <w:szCs w:val="18"/>
        </w:rPr>
        <w:t>Request for Order Quotation</w:t>
      </w:r>
      <w:r w:rsidR="00640D03" w:rsidRPr="00397D3F">
        <w:rPr>
          <w:szCs w:val="18"/>
        </w:rPr>
        <w:t xml:space="preserve"> </w:t>
      </w:r>
      <w:r w:rsidR="00E621CF" w:rsidRPr="00397D3F">
        <w:rPr>
          <w:szCs w:val="18"/>
        </w:rPr>
        <w:t xml:space="preserve">is required </w:t>
      </w:r>
      <w:r w:rsidR="00FA703B" w:rsidRPr="00397D3F">
        <w:rPr>
          <w:szCs w:val="18"/>
        </w:rPr>
        <w:t xml:space="preserve">to be delivered to </w:t>
      </w:r>
      <w:r w:rsidR="00E621CF" w:rsidRPr="00397D3F">
        <w:rPr>
          <w:szCs w:val="18"/>
        </w:rPr>
        <w:t xml:space="preserve">Ingalls by 11:59 pm, </w:t>
      </w:r>
      <w:r w:rsidR="00FA703B" w:rsidRPr="00397D3F">
        <w:rPr>
          <w:szCs w:val="18"/>
        </w:rPr>
        <w:t>Central Time</w:t>
      </w:r>
      <w:r w:rsidR="00E621CF" w:rsidRPr="00397D3F">
        <w:rPr>
          <w:szCs w:val="18"/>
        </w:rPr>
        <w:t xml:space="preserve">, on the date provided on this </w:t>
      </w:r>
      <w:r w:rsidR="00D2681E" w:rsidRPr="00397D3F">
        <w:rPr>
          <w:szCs w:val="18"/>
        </w:rPr>
        <w:t>Request for Order Quotation</w:t>
      </w:r>
      <w:r w:rsidR="00E621CF" w:rsidRPr="00397D3F">
        <w:rPr>
          <w:szCs w:val="18"/>
        </w:rPr>
        <w:t xml:space="preserve">. Failure to respond accordingly may result in your offer </w:t>
      </w:r>
      <w:r w:rsidR="00DD5618" w:rsidRPr="00397D3F">
        <w:rPr>
          <w:szCs w:val="18"/>
        </w:rPr>
        <w:t xml:space="preserve">not </w:t>
      </w:r>
      <w:r w:rsidR="00E621CF" w:rsidRPr="00397D3F">
        <w:rPr>
          <w:szCs w:val="18"/>
        </w:rPr>
        <w:t>being</w:t>
      </w:r>
      <w:r w:rsidR="00DD5618" w:rsidRPr="00397D3F">
        <w:rPr>
          <w:szCs w:val="18"/>
        </w:rPr>
        <w:t xml:space="preserve"> considered for </w:t>
      </w:r>
      <w:r w:rsidR="00A858A0" w:rsidRPr="00397D3F">
        <w:rPr>
          <w:szCs w:val="18"/>
        </w:rPr>
        <w:t>award.</w:t>
      </w:r>
    </w:p>
    <w:p w14:paraId="36305560" w14:textId="77777777" w:rsidR="00636915" w:rsidRPr="00397D3F" w:rsidRDefault="00A735A6" w:rsidP="00511CDD">
      <w:pPr>
        <w:tabs>
          <w:tab w:val="left" w:pos="1170"/>
        </w:tabs>
        <w:spacing w:after="120"/>
        <w:rPr>
          <w:szCs w:val="18"/>
        </w:rPr>
      </w:pPr>
      <w:r w:rsidRPr="00397D3F">
        <w:rPr>
          <w:szCs w:val="18"/>
        </w:rPr>
        <w:t>1</w:t>
      </w:r>
      <w:r w:rsidR="00636915" w:rsidRPr="00397D3F">
        <w:rPr>
          <w:szCs w:val="18"/>
        </w:rPr>
        <w:t>3</w:t>
      </w:r>
      <w:r w:rsidR="004F3659" w:rsidRPr="00397D3F">
        <w:rPr>
          <w:szCs w:val="18"/>
        </w:rPr>
        <w:t>.</w:t>
      </w:r>
      <w:r w:rsidR="00AA1363" w:rsidRPr="00397D3F">
        <w:rPr>
          <w:szCs w:val="18"/>
        </w:rPr>
        <w:t xml:space="preserve">  </w:t>
      </w:r>
      <w:r w:rsidR="00D201CE" w:rsidRPr="00397D3F">
        <w:rPr>
          <w:szCs w:val="18"/>
        </w:rPr>
        <w:t xml:space="preserve">HII, which includes </w:t>
      </w:r>
      <w:r w:rsidR="00594E4B" w:rsidRPr="00397D3F">
        <w:rPr>
          <w:szCs w:val="18"/>
        </w:rPr>
        <w:t xml:space="preserve">the </w:t>
      </w:r>
      <w:r w:rsidR="00D201CE" w:rsidRPr="00397D3F">
        <w:rPr>
          <w:szCs w:val="18"/>
        </w:rPr>
        <w:t xml:space="preserve">Ingalls Shipbuilding division and the Newport News Shipbuilding division, is pursuing new opportunities to benefit suppliers and customers through various strategies including volume order placements and joint procurements. HII requests </w:t>
      </w:r>
      <w:r w:rsidR="004F3659" w:rsidRPr="00397D3F">
        <w:rPr>
          <w:szCs w:val="18"/>
        </w:rPr>
        <w:t>Seller-</w:t>
      </w:r>
      <w:r w:rsidR="00D201CE" w:rsidRPr="00397D3F">
        <w:rPr>
          <w:szCs w:val="18"/>
        </w:rPr>
        <w:t xml:space="preserve">offeror's input on how we can mutually benefit from </w:t>
      </w:r>
      <w:r w:rsidR="00887E76" w:rsidRPr="00397D3F">
        <w:rPr>
          <w:szCs w:val="18"/>
        </w:rPr>
        <w:t>these opportunities</w:t>
      </w:r>
      <w:r w:rsidR="00CF03CA" w:rsidRPr="00397D3F">
        <w:rPr>
          <w:szCs w:val="18"/>
        </w:rPr>
        <w:t>.</w:t>
      </w:r>
    </w:p>
    <w:sectPr w:rsidR="00636915" w:rsidRPr="00397D3F" w:rsidSect="00397D3F">
      <w:headerReference w:type="default" r:id="rId9"/>
      <w:footerReference w:type="default" r:id="rId10"/>
      <w:pgSz w:w="12240" w:h="15840" w:code="1"/>
      <w:pgMar w:top="1296" w:right="990" w:bottom="900" w:left="810" w:header="432"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6B2B" w14:textId="77777777" w:rsidR="0043742D" w:rsidRDefault="0043742D" w:rsidP="00263604">
      <w:pPr>
        <w:spacing w:after="0" w:line="240" w:lineRule="auto"/>
      </w:pPr>
      <w:r>
        <w:separator/>
      </w:r>
    </w:p>
  </w:endnote>
  <w:endnote w:type="continuationSeparator" w:id="0">
    <w:p w14:paraId="1722F02D" w14:textId="77777777" w:rsidR="0043742D" w:rsidRDefault="0043742D" w:rsidP="0026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8394" w14:textId="5D84E78C" w:rsidR="00300215" w:rsidRDefault="00300215">
    <w:pPr>
      <w:pStyle w:val="Footer"/>
      <w:rPr>
        <w:rFonts w:ascii="Arial" w:hAnsi="Arial" w:cs="Arial"/>
        <w:sz w:val="14"/>
      </w:rPr>
    </w:pPr>
    <w:r>
      <w:rPr>
        <w:rFonts w:ascii="Arial" w:hAnsi="Arial" w:cs="Arial"/>
        <w:sz w:val="14"/>
      </w:rPr>
      <w:t>SSF P9441 (</w:t>
    </w:r>
    <w:r w:rsidR="002E3865">
      <w:rPr>
        <w:rFonts w:ascii="Arial" w:hAnsi="Arial" w:cs="Arial"/>
        <w:sz w:val="14"/>
      </w:rPr>
      <w:t>11/11/25</w:t>
    </w:r>
    <w:r>
      <w:rPr>
        <w:rFonts w:ascii="Arial" w:hAnsi="Arial" w:cs="Arial"/>
        <w:sz w:val="14"/>
      </w:rPr>
      <w:t>)</w:t>
    </w:r>
    <w:r w:rsidR="00FA703B">
      <w:rPr>
        <w:rFonts w:ascii="Arial" w:hAnsi="Arial" w:cs="Arial"/>
        <w:sz w:val="14"/>
      </w:rPr>
      <w:tab/>
    </w:r>
    <w:r w:rsidR="00FA703B">
      <w:rPr>
        <w:rFonts w:ascii="Arial" w:hAnsi="Arial" w:cs="Arial"/>
        <w:sz w:val="14"/>
      </w:rPr>
      <w:tab/>
      <w:t xml:space="preserve">Page </w:t>
    </w:r>
    <w:r w:rsidR="00FA703B" w:rsidRPr="00FA703B">
      <w:rPr>
        <w:rFonts w:ascii="Arial" w:hAnsi="Arial" w:cs="Arial"/>
        <w:sz w:val="14"/>
      </w:rPr>
      <w:fldChar w:fldCharType="begin"/>
    </w:r>
    <w:r w:rsidR="00FA703B" w:rsidRPr="00FA703B">
      <w:rPr>
        <w:rFonts w:ascii="Arial" w:hAnsi="Arial" w:cs="Arial"/>
        <w:sz w:val="14"/>
      </w:rPr>
      <w:instrText xml:space="preserve"> PAGE   \* MERGEFORMAT </w:instrText>
    </w:r>
    <w:r w:rsidR="00FA703B" w:rsidRPr="00FA703B">
      <w:rPr>
        <w:rFonts w:ascii="Arial" w:hAnsi="Arial" w:cs="Arial"/>
        <w:sz w:val="14"/>
      </w:rPr>
      <w:fldChar w:fldCharType="separate"/>
    </w:r>
    <w:r w:rsidR="00FA703B">
      <w:rPr>
        <w:rFonts w:ascii="Arial" w:hAnsi="Arial" w:cs="Arial"/>
        <w:noProof/>
        <w:sz w:val="14"/>
      </w:rPr>
      <w:t>2</w:t>
    </w:r>
    <w:r w:rsidR="00FA703B" w:rsidRPr="00FA703B">
      <w:rPr>
        <w:rFonts w:ascii="Arial" w:hAnsi="Arial" w:cs="Arial"/>
        <w:noProof/>
        <w:sz w:val="14"/>
      </w:rPr>
      <w:fldChar w:fldCharType="end"/>
    </w:r>
    <w:r w:rsidR="00FA703B">
      <w:rPr>
        <w:rFonts w:ascii="Arial" w:hAnsi="Arial" w:cs="Arial"/>
        <w:sz w:val="14"/>
      </w:rPr>
      <w:t xml:space="preserve"> of 2</w:t>
    </w:r>
  </w:p>
  <w:p w14:paraId="4DC79576" w14:textId="77777777" w:rsidR="00300215" w:rsidRPr="00770BDC" w:rsidRDefault="00300215">
    <w:pPr>
      <w:pStyle w:val="Footer"/>
      <w:rPr>
        <w:rFonts w:ascii="Arial" w:hAnsi="Arial" w:cs="Arial"/>
        <w:b/>
        <w:sz w:val="16"/>
      </w:rPr>
    </w:pPr>
    <w:r>
      <w:rPr>
        <w:rFonts w:ascii="Arial" w:hAnsi="Arial" w:cs="Arial"/>
        <w:b/>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0953" w14:textId="77777777" w:rsidR="0043742D" w:rsidRDefault="0043742D" w:rsidP="00263604">
      <w:pPr>
        <w:spacing w:after="0" w:line="240" w:lineRule="auto"/>
      </w:pPr>
      <w:r>
        <w:separator/>
      </w:r>
    </w:p>
  </w:footnote>
  <w:footnote w:type="continuationSeparator" w:id="0">
    <w:p w14:paraId="41AB539F" w14:textId="77777777" w:rsidR="0043742D" w:rsidRDefault="0043742D" w:rsidP="0026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39DC" w14:textId="77777777" w:rsidR="00300215" w:rsidRDefault="00DA27EC">
    <w:pPr>
      <w:pStyle w:val="Header"/>
    </w:pPr>
    <w:r>
      <w:rPr>
        <w:noProof/>
      </w:rPr>
      <w:drawing>
        <wp:inline distT="0" distB="0" distL="0" distR="0" wp14:anchorId="3A5F33F7" wp14:editId="71596517">
          <wp:extent cx="937237" cy="3663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7237" cy="36639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B3/DifGSqp/zeOEsa+Ci+Kzc1rMG4BUvDzW7u6Minp344C8NzNWQhcZfWlTBCk1dCok3/BY0iEGb0YLfMH/RA==" w:salt="+uQ9mwDaoL1AyuCML33U7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85"/>
    <w:rsid w:val="000245AE"/>
    <w:rsid w:val="0004643D"/>
    <w:rsid w:val="00060B08"/>
    <w:rsid w:val="000A0DC3"/>
    <w:rsid w:val="000A3EF5"/>
    <w:rsid w:val="000D10DF"/>
    <w:rsid w:val="000E6675"/>
    <w:rsid w:val="000F1F4B"/>
    <w:rsid w:val="001107E3"/>
    <w:rsid w:val="0011704A"/>
    <w:rsid w:val="00176831"/>
    <w:rsid w:val="00186456"/>
    <w:rsid w:val="00186BE9"/>
    <w:rsid w:val="00190F34"/>
    <w:rsid w:val="001E4216"/>
    <w:rsid w:val="001E5C53"/>
    <w:rsid w:val="001F010C"/>
    <w:rsid w:val="0022337D"/>
    <w:rsid w:val="00235317"/>
    <w:rsid w:val="00235CC5"/>
    <w:rsid w:val="00263604"/>
    <w:rsid w:val="00271D07"/>
    <w:rsid w:val="00290F76"/>
    <w:rsid w:val="002920E2"/>
    <w:rsid w:val="002A3512"/>
    <w:rsid w:val="002B3458"/>
    <w:rsid w:val="002C3B60"/>
    <w:rsid w:val="002C69F8"/>
    <w:rsid w:val="002D7C88"/>
    <w:rsid w:val="002E2B2B"/>
    <w:rsid w:val="002E3865"/>
    <w:rsid w:val="00300215"/>
    <w:rsid w:val="003007BA"/>
    <w:rsid w:val="00314F67"/>
    <w:rsid w:val="00342EC3"/>
    <w:rsid w:val="0034541A"/>
    <w:rsid w:val="00360484"/>
    <w:rsid w:val="00366939"/>
    <w:rsid w:val="00372265"/>
    <w:rsid w:val="00394FB4"/>
    <w:rsid w:val="00397D3F"/>
    <w:rsid w:val="003B4189"/>
    <w:rsid w:val="003B4A5B"/>
    <w:rsid w:val="003C30EA"/>
    <w:rsid w:val="003E6500"/>
    <w:rsid w:val="004126FE"/>
    <w:rsid w:val="0043742D"/>
    <w:rsid w:val="004717CC"/>
    <w:rsid w:val="00476ED3"/>
    <w:rsid w:val="004C0C9A"/>
    <w:rsid w:val="004F3659"/>
    <w:rsid w:val="00500C8C"/>
    <w:rsid w:val="00511CDD"/>
    <w:rsid w:val="005341D2"/>
    <w:rsid w:val="00560C8E"/>
    <w:rsid w:val="0056552E"/>
    <w:rsid w:val="00566700"/>
    <w:rsid w:val="0057777C"/>
    <w:rsid w:val="005827C9"/>
    <w:rsid w:val="00594E4B"/>
    <w:rsid w:val="005C4114"/>
    <w:rsid w:val="005E048B"/>
    <w:rsid w:val="00622DF0"/>
    <w:rsid w:val="0062591F"/>
    <w:rsid w:val="00636915"/>
    <w:rsid w:val="00640D03"/>
    <w:rsid w:val="00674A6E"/>
    <w:rsid w:val="00677C5C"/>
    <w:rsid w:val="00696584"/>
    <w:rsid w:val="006A0AF6"/>
    <w:rsid w:val="006B4500"/>
    <w:rsid w:val="006E3292"/>
    <w:rsid w:val="00715FE8"/>
    <w:rsid w:val="00770BDC"/>
    <w:rsid w:val="007B3B6E"/>
    <w:rsid w:val="007E2CF8"/>
    <w:rsid w:val="007F1C43"/>
    <w:rsid w:val="0082575F"/>
    <w:rsid w:val="00837992"/>
    <w:rsid w:val="0084663E"/>
    <w:rsid w:val="00862ACD"/>
    <w:rsid w:val="00877E27"/>
    <w:rsid w:val="00882531"/>
    <w:rsid w:val="00887E76"/>
    <w:rsid w:val="008918E9"/>
    <w:rsid w:val="008D0E93"/>
    <w:rsid w:val="008F4BF7"/>
    <w:rsid w:val="00925907"/>
    <w:rsid w:val="00927CA6"/>
    <w:rsid w:val="00986591"/>
    <w:rsid w:val="009A5E2A"/>
    <w:rsid w:val="009D033D"/>
    <w:rsid w:val="00A14720"/>
    <w:rsid w:val="00A36DA3"/>
    <w:rsid w:val="00A426F9"/>
    <w:rsid w:val="00A54D29"/>
    <w:rsid w:val="00A735A6"/>
    <w:rsid w:val="00A778EC"/>
    <w:rsid w:val="00A818D4"/>
    <w:rsid w:val="00A8195D"/>
    <w:rsid w:val="00A858A0"/>
    <w:rsid w:val="00AA1363"/>
    <w:rsid w:val="00B36B1E"/>
    <w:rsid w:val="00B41385"/>
    <w:rsid w:val="00B57DAB"/>
    <w:rsid w:val="00B67A4B"/>
    <w:rsid w:val="00B91C2A"/>
    <w:rsid w:val="00BA66BD"/>
    <w:rsid w:val="00BC38D7"/>
    <w:rsid w:val="00BC4446"/>
    <w:rsid w:val="00BC5856"/>
    <w:rsid w:val="00BD5A15"/>
    <w:rsid w:val="00BD729C"/>
    <w:rsid w:val="00BE38CD"/>
    <w:rsid w:val="00C0345C"/>
    <w:rsid w:val="00C114F8"/>
    <w:rsid w:val="00C127CB"/>
    <w:rsid w:val="00C62A56"/>
    <w:rsid w:val="00CA5EDC"/>
    <w:rsid w:val="00CE0CCB"/>
    <w:rsid w:val="00CF03CA"/>
    <w:rsid w:val="00CF2328"/>
    <w:rsid w:val="00CF4934"/>
    <w:rsid w:val="00D03A59"/>
    <w:rsid w:val="00D1512F"/>
    <w:rsid w:val="00D201CE"/>
    <w:rsid w:val="00D2681E"/>
    <w:rsid w:val="00D40FBD"/>
    <w:rsid w:val="00D640C5"/>
    <w:rsid w:val="00D67581"/>
    <w:rsid w:val="00D74273"/>
    <w:rsid w:val="00DA27EC"/>
    <w:rsid w:val="00DB0DC1"/>
    <w:rsid w:val="00DD5618"/>
    <w:rsid w:val="00DD65C0"/>
    <w:rsid w:val="00DF6D0F"/>
    <w:rsid w:val="00E0151A"/>
    <w:rsid w:val="00E1001A"/>
    <w:rsid w:val="00E228B1"/>
    <w:rsid w:val="00E24143"/>
    <w:rsid w:val="00E34EB8"/>
    <w:rsid w:val="00E4167D"/>
    <w:rsid w:val="00E621CF"/>
    <w:rsid w:val="00EA1CD3"/>
    <w:rsid w:val="00EA2B68"/>
    <w:rsid w:val="00EB16CB"/>
    <w:rsid w:val="00EE5FF4"/>
    <w:rsid w:val="00EE7062"/>
    <w:rsid w:val="00EF31B6"/>
    <w:rsid w:val="00F93F8E"/>
    <w:rsid w:val="00FA703B"/>
    <w:rsid w:val="00FC42EF"/>
    <w:rsid w:val="00FF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32D1"/>
  <w15:docId w15:val="{3921DDE6-D654-4D93-92D7-B663347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8EC"/>
    <w:rPr>
      <w:color w:val="0000FF" w:themeColor="hyperlink"/>
      <w:u w:val="single"/>
    </w:rPr>
  </w:style>
  <w:style w:type="paragraph" w:styleId="Revision">
    <w:name w:val="Revision"/>
    <w:hidden/>
    <w:uiPriority w:val="99"/>
    <w:semiHidden/>
    <w:rsid w:val="004C0C9A"/>
    <w:pPr>
      <w:spacing w:after="0" w:line="240" w:lineRule="auto"/>
    </w:pPr>
  </w:style>
  <w:style w:type="paragraph" w:styleId="BalloonText">
    <w:name w:val="Balloon Text"/>
    <w:basedOn w:val="Normal"/>
    <w:link w:val="BalloonTextChar"/>
    <w:uiPriority w:val="99"/>
    <w:semiHidden/>
    <w:unhideWhenUsed/>
    <w:rsid w:val="004C0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C9A"/>
    <w:rPr>
      <w:rFonts w:ascii="Tahoma" w:hAnsi="Tahoma" w:cs="Tahoma"/>
      <w:sz w:val="16"/>
      <w:szCs w:val="16"/>
    </w:rPr>
  </w:style>
  <w:style w:type="paragraph" w:styleId="Header">
    <w:name w:val="header"/>
    <w:basedOn w:val="Normal"/>
    <w:link w:val="HeaderChar"/>
    <w:uiPriority w:val="99"/>
    <w:unhideWhenUsed/>
    <w:rsid w:val="00263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04"/>
  </w:style>
  <w:style w:type="paragraph" w:styleId="Footer">
    <w:name w:val="footer"/>
    <w:basedOn w:val="Normal"/>
    <w:link w:val="FooterChar"/>
    <w:uiPriority w:val="99"/>
    <w:unhideWhenUsed/>
    <w:rsid w:val="00263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04"/>
  </w:style>
  <w:style w:type="character" w:styleId="FollowedHyperlink">
    <w:name w:val="FollowedHyperlink"/>
    <w:basedOn w:val="DefaultParagraphFont"/>
    <w:uiPriority w:val="99"/>
    <w:semiHidden/>
    <w:unhideWhenUsed/>
    <w:rsid w:val="00372265"/>
    <w:rPr>
      <w:color w:val="800080" w:themeColor="followedHyperlink"/>
      <w:u w:val="single"/>
    </w:rPr>
  </w:style>
  <w:style w:type="paragraph" w:styleId="NoSpacing">
    <w:name w:val="No Spacing"/>
    <w:uiPriority w:val="1"/>
    <w:qFormat/>
    <w:rsid w:val="00770BDC"/>
    <w:pPr>
      <w:spacing w:after="0" w:line="240" w:lineRule="auto"/>
    </w:pPr>
  </w:style>
  <w:style w:type="character" w:styleId="CommentReference">
    <w:name w:val="annotation reference"/>
    <w:basedOn w:val="DefaultParagraphFont"/>
    <w:uiPriority w:val="99"/>
    <w:semiHidden/>
    <w:unhideWhenUsed/>
    <w:rsid w:val="00C127CB"/>
    <w:rPr>
      <w:sz w:val="16"/>
      <w:szCs w:val="16"/>
    </w:rPr>
  </w:style>
  <w:style w:type="paragraph" w:styleId="CommentText">
    <w:name w:val="annotation text"/>
    <w:basedOn w:val="Normal"/>
    <w:link w:val="CommentTextChar"/>
    <w:uiPriority w:val="99"/>
    <w:unhideWhenUsed/>
    <w:rsid w:val="00C127CB"/>
    <w:pPr>
      <w:spacing w:line="240" w:lineRule="auto"/>
    </w:pPr>
    <w:rPr>
      <w:sz w:val="20"/>
      <w:szCs w:val="20"/>
    </w:rPr>
  </w:style>
  <w:style w:type="character" w:customStyle="1" w:styleId="CommentTextChar">
    <w:name w:val="Comment Text Char"/>
    <w:basedOn w:val="DefaultParagraphFont"/>
    <w:link w:val="CommentText"/>
    <w:uiPriority w:val="99"/>
    <w:rsid w:val="00C127CB"/>
    <w:rPr>
      <w:sz w:val="20"/>
      <w:szCs w:val="20"/>
    </w:rPr>
  </w:style>
  <w:style w:type="paragraph" w:styleId="CommentSubject">
    <w:name w:val="annotation subject"/>
    <w:basedOn w:val="CommentText"/>
    <w:next w:val="CommentText"/>
    <w:link w:val="CommentSubjectChar"/>
    <w:uiPriority w:val="99"/>
    <w:semiHidden/>
    <w:unhideWhenUsed/>
    <w:rsid w:val="00C127CB"/>
    <w:rPr>
      <w:b/>
      <w:bCs/>
    </w:rPr>
  </w:style>
  <w:style w:type="character" w:customStyle="1" w:styleId="CommentSubjectChar">
    <w:name w:val="Comment Subject Char"/>
    <w:basedOn w:val="CommentTextChar"/>
    <w:link w:val="CommentSubject"/>
    <w:uiPriority w:val="99"/>
    <w:semiHidden/>
    <w:rsid w:val="00C127CB"/>
    <w:rPr>
      <w:b/>
      <w:bCs/>
      <w:sz w:val="20"/>
      <w:szCs w:val="20"/>
    </w:rPr>
  </w:style>
  <w:style w:type="character" w:customStyle="1" w:styleId="UnresolvedMention1">
    <w:name w:val="Unresolved Mention1"/>
    <w:basedOn w:val="DefaultParagraphFont"/>
    <w:uiPriority w:val="99"/>
    <w:semiHidden/>
    <w:unhideWhenUsed/>
    <w:rsid w:val="00B91C2A"/>
    <w:rPr>
      <w:color w:val="605E5C"/>
      <w:shd w:val="clear" w:color="auto" w:fill="E1DFDD"/>
    </w:rPr>
  </w:style>
  <w:style w:type="paragraph" w:styleId="NormalWeb">
    <w:name w:val="Normal (Web)"/>
    <w:basedOn w:val="Normal"/>
    <w:uiPriority w:val="99"/>
    <w:semiHidden/>
    <w:unhideWhenUsed/>
    <w:rsid w:val="005777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57309">
      <w:bodyDiv w:val="1"/>
      <w:marLeft w:val="0"/>
      <w:marRight w:val="0"/>
      <w:marTop w:val="0"/>
      <w:marBottom w:val="0"/>
      <w:divBdr>
        <w:top w:val="none" w:sz="0" w:space="0" w:color="auto"/>
        <w:left w:val="none" w:sz="0" w:space="0" w:color="auto"/>
        <w:bottom w:val="none" w:sz="0" w:space="0" w:color="auto"/>
        <w:right w:val="none" w:sz="0" w:space="0" w:color="auto"/>
      </w:divBdr>
    </w:div>
    <w:div w:id="714738206">
      <w:bodyDiv w:val="1"/>
      <w:marLeft w:val="0"/>
      <w:marRight w:val="0"/>
      <w:marTop w:val="0"/>
      <w:marBottom w:val="0"/>
      <w:divBdr>
        <w:top w:val="none" w:sz="0" w:space="0" w:color="auto"/>
        <w:left w:val="none" w:sz="0" w:space="0" w:color="auto"/>
        <w:bottom w:val="none" w:sz="0" w:space="0" w:color="auto"/>
        <w:right w:val="none" w:sz="0" w:space="0" w:color="auto"/>
      </w:divBdr>
    </w:div>
    <w:div w:id="812337088">
      <w:bodyDiv w:val="1"/>
      <w:marLeft w:val="0"/>
      <w:marRight w:val="0"/>
      <w:marTop w:val="0"/>
      <w:marBottom w:val="0"/>
      <w:divBdr>
        <w:top w:val="none" w:sz="0" w:space="0" w:color="auto"/>
        <w:left w:val="none" w:sz="0" w:space="0" w:color="auto"/>
        <w:bottom w:val="none" w:sz="0" w:space="0" w:color="auto"/>
        <w:right w:val="none" w:sz="0" w:space="0" w:color="auto"/>
      </w:divBdr>
    </w:div>
    <w:div w:id="1078481285">
      <w:bodyDiv w:val="1"/>
      <w:marLeft w:val="0"/>
      <w:marRight w:val="0"/>
      <w:marTop w:val="0"/>
      <w:marBottom w:val="0"/>
      <w:divBdr>
        <w:top w:val="none" w:sz="0" w:space="0" w:color="auto"/>
        <w:left w:val="none" w:sz="0" w:space="0" w:color="auto"/>
        <w:bottom w:val="none" w:sz="0" w:space="0" w:color="auto"/>
        <w:right w:val="none" w:sz="0" w:space="0" w:color="auto"/>
      </w:divBdr>
    </w:div>
    <w:div w:id="1792549746">
      <w:bodyDiv w:val="1"/>
      <w:marLeft w:val="0"/>
      <w:marRight w:val="0"/>
      <w:marTop w:val="0"/>
      <w:marBottom w:val="0"/>
      <w:divBdr>
        <w:top w:val="none" w:sz="0" w:space="0" w:color="auto"/>
        <w:left w:val="none" w:sz="0" w:space="0" w:color="auto"/>
        <w:bottom w:val="none" w:sz="0" w:space="0" w:color="auto"/>
        <w:right w:val="none" w:sz="0" w:space="0" w:color="auto"/>
      </w:divBdr>
    </w:div>
    <w:div w:id="211524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i.com/suppliers/ingalls-shipbuilding-supplier-resources/" TargetMode="External"/><Relationship Id="rId3" Type="http://schemas.openxmlformats.org/officeDocument/2006/relationships/settings" Target="settings.xml"/><Relationship Id="rId7" Type="http://schemas.openxmlformats.org/officeDocument/2006/relationships/hyperlink" Target="http://www.responsiblemineralsinitiative.org/reporting-templates/cm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C9DBE-9F53-4058-8264-8B752FC1D7EE}">
  <ds:schemaRefs>
    <ds:schemaRef ds:uri="http://schemas.openxmlformats.org/officeDocument/2006/bibliography"/>
  </ds:schemaRefs>
</ds:datastoreItem>
</file>

<file path=docMetadata/LabelInfo.xml><?xml version="1.0" encoding="utf-8"?>
<clbl:labelList xmlns:clbl="http://schemas.microsoft.com/office/2020/mipLabelMetadata">
  <clbl:label id="{3566c888-c444-4ddc-bf55-3186f7eb4abb}"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981</Words>
  <Characters>5592</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Tucker</dc:creator>
  <cp:keywords/>
  <dc:description/>
  <cp:lastModifiedBy>Chatman, Lakiska N</cp:lastModifiedBy>
  <cp:revision>4</cp:revision>
  <cp:lastPrinted>2012-12-21T13:33:00Z</cp:lastPrinted>
  <dcterms:created xsi:type="dcterms:W3CDTF">2025-11-10T19:00:00Z</dcterms:created>
  <dcterms:modified xsi:type="dcterms:W3CDTF">2025-11-11T21:26:00Z</dcterms:modified>
</cp:coreProperties>
</file>