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785"/>
        <w:gridCol w:w="5220"/>
      </w:tblGrid>
      <w:tr w:rsidR="00877230" w:rsidRPr="001F03AA" w:rsidTr="00EC230A">
        <w:tc>
          <w:tcPr>
            <w:tcW w:w="1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DA5" w:rsidRDefault="00A36DA5" w:rsidP="00C742B3">
            <w:pPr>
              <w:pStyle w:val="ListParagraph"/>
              <w:spacing w:before="120"/>
              <w:ind w:left="0" w:right="-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Use of Form</w:t>
            </w:r>
            <w:r w:rsidR="00D8772C" w:rsidRPr="001F03A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8772C" w:rsidRPr="001F03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066FD">
              <w:rPr>
                <w:rFonts w:ascii="Times New Roman" w:hAnsi="Times New Roman"/>
                <w:sz w:val="24"/>
                <w:szCs w:val="24"/>
              </w:rPr>
              <w:t xml:space="preserve">This form shall accompany all software that is to be delivered by direct mail.  </w:t>
            </w:r>
            <w:r w:rsidR="00FD63EE" w:rsidRPr="00FD63EE">
              <w:rPr>
                <w:rFonts w:ascii="Times New Roman" w:hAnsi="Times New Roman"/>
                <w:sz w:val="24"/>
                <w:szCs w:val="24"/>
              </w:rPr>
              <w:t>All electronic submittals of software shall use current processes for NNS and Ingalls.</w:t>
            </w:r>
            <w:r w:rsidR="00FD63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77230" w:rsidRPr="00FD63EE" w:rsidRDefault="00A36DA5" w:rsidP="00A03BD1">
            <w:pPr>
              <w:pStyle w:val="ListParagraph"/>
              <w:spacing w:before="120" w:after="60"/>
              <w:ind w:left="0" w:right="-115"/>
              <w:rPr>
                <w:rFonts w:ascii="Times New Roman" w:hAnsi="Times New Roman"/>
                <w:sz w:val="24"/>
                <w:szCs w:val="24"/>
              </w:rPr>
            </w:pPr>
            <w:r w:rsidRPr="00A36DA5">
              <w:rPr>
                <w:rFonts w:ascii="Times New Roman" w:hAnsi="Times New Roman"/>
                <w:b/>
                <w:sz w:val="24"/>
                <w:szCs w:val="24"/>
              </w:rPr>
              <w:t xml:space="preserve">Note: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6FD">
              <w:rPr>
                <w:rFonts w:ascii="Times New Roman" w:hAnsi="Times New Roman"/>
                <w:sz w:val="24"/>
                <w:szCs w:val="24"/>
              </w:rPr>
              <w:t>Fill out a</w:t>
            </w:r>
            <w:r w:rsidR="00FD63EE">
              <w:rPr>
                <w:rFonts w:ascii="Times New Roman" w:hAnsi="Times New Roman"/>
                <w:sz w:val="24"/>
                <w:szCs w:val="24"/>
              </w:rPr>
              <w:t xml:space="preserve">ll fields, </w:t>
            </w:r>
            <w:r w:rsidR="00F066FD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00FD63EE">
              <w:rPr>
                <w:rFonts w:ascii="Times New Roman" w:hAnsi="Times New Roman"/>
                <w:sz w:val="24"/>
                <w:szCs w:val="24"/>
              </w:rPr>
              <w:t>applicable</w:t>
            </w:r>
            <w:r w:rsidR="00F066FD">
              <w:rPr>
                <w:rFonts w:ascii="Times New Roman" w:hAnsi="Times New Roman"/>
                <w:sz w:val="24"/>
                <w:szCs w:val="24"/>
              </w:rPr>
              <w:t xml:space="preserve">.  Instructions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use of </w:t>
            </w:r>
            <w:r w:rsidR="00F066FD">
              <w:rPr>
                <w:rFonts w:ascii="Times New Roman" w:hAnsi="Times New Roman"/>
                <w:sz w:val="24"/>
                <w:szCs w:val="24"/>
              </w:rPr>
              <w:t>fields are provided on page</w:t>
            </w:r>
            <w:r w:rsidR="00C742B3">
              <w:rPr>
                <w:rFonts w:ascii="Times New Roman" w:hAnsi="Times New Roman"/>
                <w:sz w:val="24"/>
                <w:szCs w:val="24"/>
              </w:rPr>
              <w:t>s</w:t>
            </w:r>
            <w:r w:rsidR="00F066F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742B3">
              <w:rPr>
                <w:rFonts w:ascii="Times New Roman" w:hAnsi="Times New Roman"/>
                <w:sz w:val="24"/>
                <w:szCs w:val="24"/>
              </w:rPr>
              <w:t>-3</w:t>
            </w:r>
            <w:r w:rsidR="00F066FD">
              <w:rPr>
                <w:rFonts w:ascii="Times New Roman" w:hAnsi="Times New Roman"/>
                <w:sz w:val="24"/>
                <w:szCs w:val="24"/>
              </w:rPr>
              <w:t>.</w:t>
            </w:r>
            <w:r w:rsidR="00D8772C" w:rsidRPr="00801C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064136" w:rsidRPr="001F03AA" w:rsidTr="00064136">
        <w:trPr>
          <w:trHeight w:val="360"/>
        </w:trPr>
        <w:tc>
          <w:tcPr>
            <w:tcW w:w="11005" w:type="dxa"/>
            <w:gridSpan w:val="2"/>
            <w:tcBorders>
              <w:bottom w:val="single" w:sz="4" w:space="0" w:color="auto"/>
            </w:tcBorders>
            <w:shd w:val="pct12" w:color="auto" w:fill="auto"/>
            <w:vAlign w:val="bottom"/>
          </w:tcPr>
          <w:p w:rsidR="00064136" w:rsidRPr="001F03AA" w:rsidRDefault="00064136" w:rsidP="00A03BD1">
            <w:pPr>
              <w:spacing w:before="120" w:after="120"/>
              <w:rPr>
                <w:b/>
                <w:u w:val="single"/>
              </w:rPr>
            </w:pPr>
            <w:r w:rsidRPr="0084715C">
              <w:rPr>
                <w:b/>
                <w:sz w:val="28"/>
              </w:rPr>
              <w:t>Software Direct Mail Submittal Form</w:t>
            </w:r>
          </w:p>
        </w:tc>
      </w:tr>
      <w:tr w:rsidR="00064136" w:rsidRPr="001F03AA" w:rsidTr="00064136">
        <w:trPr>
          <w:trHeight w:val="152"/>
        </w:trPr>
        <w:tc>
          <w:tcPr>
            <w:tcW w:w="11005" w:type="dxa"/>
            <w:gridSpan w:val="2"/>
            <w:shd w:val="pct25" w:color="auto" w:fill="auto"/>
            <w:vAlign w:val="bottom"/>
          </w:tcPr>
          <w:p w:rsidR="00064136" w:rsidRPr="00064136" w:rsidRDefault="00064136" w:rsidP="00801CE5">
            <w:pPr>
              <w:ind w:left="720"/>
              <w:rPr>
                <w:sz w:val="10"/>
              </w:rPr>
            </w:pPr>
            <w:r w:rsidRPr="00064136">
              <w:rPr>
                <w:sz w:val="10"/>
              </w:rPr>
              <w:t xml:space="preserve">  </w:t>
            </w:r>
          </w:p>
        </w:tc>
      </w:tr>
      <w:tr w:rsidR="00801CE5" w:rsidRPr="001F03AA" w:rsidTr="00801CE5">
        <w:trPr>
          <w:trHeight w:val="360"/>
        </w:trPr>
        <w:tc>
          <w:tcPr>
            <w:tcW w:w="11005" w:type="dxa"/>
            <w:gridSpan w:val="2"/>
            <w:vAlign w:val="bottom"/>
          </w:tcPr>
          <w:p w:rsidR="00801CE5" w:rsidRPr="001F03AA" w:rsidRDefault="00801CE5" w:rsidP="00A36DA5">
            <w:pPr>
              <w:spacing w:before="60" w:after="60"/>
              <w:ind w:left="360"/>
              <w:rPr>
                <w:b/>
                <w:u w:val="single"/>
              </w:rPr>
            </w:pPr>
            <w:r w:rsidRPr="00801CE5">
              <w:t>Supplier Name:</w:t>
            </w:r>
            <w:r>
              <w:rPr>
                <w:b/>
              </w:rPr>
              <w:t xml:space="preserve"> </w:t>
            </w:r>
            <w:r w:rsidR="00325781" w:rsidRPr="00A36DA5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6DA5">
              <w:rPr>
                <w:b/>
              </w:rPr>
              <w:instrText xml:space="preserve"> FORMTEXT </w:instrText>
            </w:r>
            <w:r w:rsidR="00325781" w:rsidRPr="00A36DA5">
              <w:rPr>
                <w:b/>
              </w:rPr>
            </w:r>
            <w:r w:rsidR="00325781" w:rsidRPr="00A36DA5">
              <w:rPr>
                <w:b/>
              </w:rPr>
              <w:fldChar w:fldCharType="separate"/>
            </w:r>
            <w:bookmarkStart w:id="0" w:name="_GoBack"/>
            <w:bookmarkEnd w:id="0"/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="00325781" w:rsidRPr="00A36DA5">
              <w:rPr>
                <w:b/>
              </w:rPr>
              <w:fldChar w:fldCharType="end"/>
            </w:r>
          </w:p>
        </w:tc>
      </w:tr>
      <w:tr w:rsidR="00801CE5" w:rsidRPr="001F03AA" w:rsidTr="00801CE5">
        <w:trPr>
          <w:trHeight w:val="360"/>
        </w:trPr>
        <w:tc>
          <w:tcPr>
            <w:tcW w:w="11005" w:type="dxa"/>
            <w:gridSpan w:val="2"/>
            <w:vAlign w:val="bottom"/>
          </w:tcPr>
          <w:p w:rsidR="00801CE5" w:rsidRPr="00801CE5" w:rsidRDefault="00801CE5" w:rsidP="00A36DA5">
            <w:pPr>
              <w:spacing w:before="60" w:after="60"/>
              <w:ind w:left="360"/>
            </w:pPr>
            <w:r>
              <w:t xml:space="preserve">Supplier Representative: </w:t>
            </w:r>
            <w:r w:rsidR="00325781" w:rsidRPr="00A36DA5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6DA5">
              <w:rPr>
                <w:b/>
              </w:rPr>
              <w:instrText xml:space="preserve"> FORMTEXT </w:instrText>
            </w:r>
            <w:r w:rsidR="00325781" w:rsidRPr="00A36DA5">
              <w:rPr>
                <w:b/>
              </w:rPr>
            </w:r>
            <w:r w:rsidR="00325781" w:rsidRPr="00A36DA5">
              <w:rPr>
                <w:b/>
              </w:rPr>
              <w:fldChar w:fldCharType="separate"/>
            </w:r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Pr="00A36DA5">
              <w:rPr>
                <w:b/>
              </w:rPr>
              <w:t> </w:t>
            </w:r>
            <w:r w:rsidR="00325781" w:rsidRPr="00A36DA5">
              <w:fldChar w:fldCharType="end"/>
            </w:r>
          </w:p>
        </w:tc>
      </w:tr>
      <w:tr w:rsidR="00801CE5" w:rsidRPr="001F03AA" w:rsidTr="00064136">
        <w:trPr>
          <w:trHeight w:val="360"/>
        </w:trPr>
        <w:tc>
          <w:tcPr>
            <w:tcW w:w="11005" w:type="dxa"/>
            <w:gridSpan w:val="2"/>
            <w:tcBorders>
              <w:bottom w:val="single" w:sz="4" w:space="0" w:color="auto"/>
            </w:tcBorders>
            <w:vAlign w:val="bottom"/>
          </w:tcPr>
          <w:p w:rsidR="00801CE5" w:rsidRDefault="00801CE5" w:rsidP="00A36DA5">
            <w:pPr>
              <w:spacing w:before="60" w:after="60"/>
              <w:ind w:left="360"/>
            </w:pPr>
            <w:r>
              <w:t>Supplier Telephone Number:</w:t>
            </w:r>
            <w:r w:rsidR="0084715C">
              <w:t xml:space="preserve">  </w:t>
            </w:r>
            <w:r w:rsidR="00325781" w:rsidRPr="00A36DA5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4715C" w:rsidRPr="00A36DA5">
              <w:rPr>
                <w:b/>
              </w:rPr>
              <w:instrText xml:space="preserve"> FORMTEXT </w:instrText>
            </w:r>
            <w:r w:rsidR="00325781" w:rsidRPr="00A36DA5">
              <w:rPr>
                <w:b/>
              </w:rPr>
            </w:r>
            <w:r w:rsidR="00325781" w:rsidRPr="00A36DA5">
              <w:rPr>
                <w:b/>
              </w:rPr>
              <w:fldChar w:fldCharType="separate"/>
            </w:r>
            <w:r w:rsidR="0084715C" w:rsidRPr="00A36DA5">
              <w:rPr>
                <w:b/>
              </w:rPr>
              <w:t> </w:t>
            </w:r>
            <w:r w:rsidR="0084715C" w:rsidRPr="00A36DA5">
              <w:rPr>
                <w:b/>
              </w:rPr>
              <w:t> </w:t>
            </w:r>
            <w:r w:rsidR="0084715C" w:rsidRPr="00A36DA5">
              <w:rPr>
                <w:b/>
              </w:rPr>
              <w:t> </w:t>
            </w:r>
            <w:r w:rsidR="0084715C" w:rsidRPr="00A36DA5">
              <w:rPr>
                <w:b/>
              </w:rPr>
              <w:t> </w:t>
            </w:r>
            <w:r w:rsidR="0084715C" w:rsidRPr="00A36DA5">
              <w:rPr>
                <w:b/>
              </w:rPr>
              <w:t> </w:t>
            </w:r>
            <w:r w:rsidR="00325781" w:rsidRPr="00A36DA5">
              <w:fldChar w:fldCharType="end"/>
            </w:r>
          </w:p>
        </w:tc>
      </w:tr>
      <w:tr w:rsidR="00801CE5" w:rsidRPr="00801CE5" w:rsidTr="00064136">
        <w:trPr>
          <w:trHeight w:val="125"/>
        </w:trPr>
        <w:tc>
          <w:tcPr>
            <w:tcW w:w="11005" w:type="dxa"/>
            <w:gridSpan w:val="2"/>
            <w:tcBorders>
              <w:bottom w:val="single" w:sz="4" w:space="0" w:color="auto"/>
            </w:tcBorders>
            <w:shd w:val="pct25" w:color="auto" w:fill="auto"/>
            <w:vAlign w:val="bottom"/>
          </w:tcPr>
          <w:p w:rsidR="00801CE5" w:rsidRPr="00801CE5" w:rsidRDefault="00064136" w:rsidP="00801CE5">
            <w:pPr>
              <w:ind w:left="720"/>
              <w:rPr>
                <w:sz w:val="10"/>
              </w:rPr>
            </w:pPr>
            <w:r>
              <w:rPr>
                <w:sz w:val="10"/>
              </w:rPr>
              <w:t xml:space="preserve">  </w:t>
            </w:r>
          </w:p>
        </w:tc>
      </w:tr>
      <w:tr w:rsidR="00064136" w:rsidRPr="001F03AA" w:rsidTr="00064136">
        <w:trPr>
          <w:trHeight w:val="360"/>
        </w:trPr>
        <w:tc>
          <w:tcPr>
            <w:tcW w:w="11005" w:type="dxa"/>
            <w:gridSpan w:val="2"/>
            <w:shd w:val="pct12" w:color="auto" w:fill="auto"/>
            <w:vAlign w:val="bottom"/>
          </w:tcPr>
          <w:p w:rsidR="00064136" w:rsidRPr="0084715C" w:rsidRDefault="00064136" w:rsidP="0084715C">
            <w:pPr>
              <w:spacing w:before="120" w:after="120"/>
              <w:rPr>
                <w:b/>
                <w:sz w:val="22"/>
                <w:szCs w:val="22"/>
              </w:rPr>
            </w:pPr>
            <w:r w:rsidRPr="0084715C">
              <w:rPr>
                <w:b/>
                <w:sz w:val="28"/>
                <w:szCs w:val="22"/>
              </w:rPr>
              <w:t>Software Deliverable for:</w:t>
            </w:r>
          </w:p>
        </w:tc>
      </w:tr>
      <w:tr w:rsidR="0084715C" w:rsidRPr="001F03AA" w:rsidTr="00A36DA5">
        <w:trPr>
          <w:trHeight w:val="360"/>
        </w:trPr>
        <w:tc>
          <w:tcPr>
            <w:tcW w:w="5785" w:type="dxa"/>
            <w:vAlign w:val="bottom"/>
          </w:tcPr>
          <w:p w:rsidR="0084715C" w:rsidRPr="0084715C" w:rsidRDefault="0084715C" w:rsidP="00A36DA5">
            <w:pPr>
              <w:spacing w:before="60" w:after="60"/>
              <w:ind w:left="360"/>
            </w:pPr>
            <w:r>
              <w:t xml:space="preserve">Purchase Order Number:  </w:t>
            </w:r>
            <w:r w:rsidR="00325781" w:rsidRPr="0006413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715C">
              <w:instrText xml:space="preserve"> FORMTEXT </w:instrText>
            </w:r>
            <w:r w:rsidR="00325781" w:rsidRPr="00064136">
              <w:fldChar w:fldCharType="separate"/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="00325781" w:rsidRPr="00064136">
              <w:fldChar w:fldCharType="end"/>
            </w:r>
          </w:p>
        </w:tc>
        <w:tc>
          <w:tcPr>
            <w:tcW w:w="5220" w:type="dxa"/>
            <w:vAlign w:val="center"/>
          </w:tcPr>
          <w:p w:rsidR="0084715C" w:rsidRPr="0084715C" w:rsidRDefault="0084715C" w:rsidP="00F066FD">
            <w:pPr>
              <w:spacing w:before="60" w:after="60"/>
            </w:pPr>
            <w:r w:rsidRPr="0084715C">
              <w:t xml:space="preserve">Line Item Number:  </w:t>
            </w:r>
            <w:r w:rsidR="00325781" w:rsidRPr="0084715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715C">
              <w:instrText xml:space="preserve"> FORMTEXT </w:instrText>
            </w:r>
            <w:r w:rsidR="00325781" w:rsidRPr="0084715C">
              <w:fldChar w:fldCharType="separate"/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="00325781" w:rsidRPr="0084715C">
              <w:fldChar w:fldCharType="end"/>
            </w:r>
          </w:p>
        </w:tc>
      </w:tr>
      <w:tr w:rsidR="0084715C" w:rsidRPr="001F03AA" w:rsidTr="0084715C">
        <w:trPr>
          <w:trHeight w:val="467"/>
        </w:trPr>
        <w:tc>
          <w:tcPr>
            <w:tcW w:w="11005" w:type="dxa"/>
            <w:gridSpan w:val="2"/>
            <w:tcBorders>
              <w:bottom w:val="single" w:sz="4" w:space="0" w:color="auto"/>
            </w:tcBorders>
          </w:tcPr>
          <w:p w:rsidR="0084715C" w:rsidRPr="0084715C" w:rsidRDefault="0084715C" w:rsidP="00A36DA5">
            <w:pPr>
              <w:spacing w:before="60" w:after="60"/>
              <w:ind w:left="360"/>
            </w:pPr>
            <w:r w:rsidRPr="0084715C">
              <w:t xml:space="preserve">NNS/Ingalls Material Number:  </w:t>
            </w:r>
            <w:r w:rsidR="00325781" w:rsidRPr="0084715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715C">
              <w:instrText xml:space="preserve"> FORMTEXT </w:instrText>
            </w:r>
            <w:r w:rsidR="00325781" w:rsidRPr="0084715C">
              <w:fldChar w:fldCharType="separate"/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="00325781" w:rsidRPr="0084715C">
              <w:fldChar w:fldCharType="end"/>
            </w:r>
          </w:p>
        </w:tc>
      </w:tr>
      <w:tr w:rsidR="0084715C" w:rsidRPr="0084715C" w:rsidTr="0084715C">
        <w:trPr>
          <w:trHeight w:val="143"/>
        </w:trPr>
        <w:tc>
          <w:tcPr>
            <w:tcW w:w="11005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84715C" w:rsidRPr="0084715C" w:rsidRDefault="0084715C" w:rsidP="004A34EC">
            <w:pPr>
              <w:rPr>
                <w:sz w:val="10"/>
              </w:rPr>
            </w:pPr>
          </w:p>
        </w:tc>
      </w:tr>
      <w:tr w:rsidR="0084715C" w:rsidRPr="001F03AA" w:rsidTr="0084715C">
        <w:trPr>
          <w:trHeight w:val="360"/>
        </w:trPr>
        <w:tc>
          <w:tcPr>
            <w:tcW w:w="11005" w:type="dxa"/>
            <w:gridSpan w:val="2"/>
            <w:shd w:val="pct12" w:color="auto" w:fill="auto"/>
          </w:tcPr>
          <w:p w:rsidR="0084715C" w:rsidRPr="001F03AA" w:rsidRDefault="0084715C" w:rsidP="0084715C">
            <w:pPr>
              <w:spacing w:before="120" w:after="120"/>
              <w:rPr>
                <w:sz w:val="22"/>
                <w:szCs w:val="22"/>
              </w:rPr>
            </w:pPr>
            <w:r w:rsidRPr="0084715C">
              <w:rPr>
                <w:b/>
                <w:sz w:val="28"/>
                <w:szCs w:val="22"/>
              </w:rPr>
              <w:t>Software Deliverable Specifics:</w:t>
            </w:r>
          </w:p>
        </w:tc>
      </w:tr>
      <w:tr w:rsidR="004A34EC" w:rsidRPr="001F03AA" w:rsidTr="00A36DA5">
        <w:trPr>
          <w:trHeight w:val="360"/>
        </w:trPr>
        <w:tc>
          <w:tcPr>
            <w:tcW w:w="5785" w:type="dxa"/>
          </w:tcPr>
          <w:p w:rsidR="004A34EC" w:rsidRPr="00A43589" w:rsidRDefault="00A36DA5" w:rsidP="00A36DA5">
            <w:pPr>
              <w:spacing w:before="60" w:after="60"/>
              <w:ind w:left="360"/>
            </w:pPr>
            <w:r>
              <w:t>Coded Note (NNS only):</w:t>
            </w:r>
            <w:r w:rsidR="004A34EC">
              <w:t xml:space="preserve"> </w:t>
            </w:r>
            <w:r w:rsidR="00325781" w:rsidRPr="0084715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A34EC" w:rsidRPr="0084715C">
              <w:instrText xml:space="preserve"> FORMTEXT </w:instrText>
            </w:r>
            <w:r w:rsidR="00325781" w:rsidRPr="0084715C">
              <w:fldChar w:fldCharType="separate"/>
            </w:r>
            <w:r w:rsidR="004A34EC" w:rsidRPr="0084715C">
              <w:t> </w:t>
            </w:r>
            <w:r w:rsidR="004A34EC" w:rsidRPr="0084715C">
              <w:t> </w:t>
            </w:r>
            <w:r w:rsidR="004A34EC" w:rsidRPr="0084715C">
              <w:t> </w:t>
            </w:r>
            <w:r w:rsidR="004A34EC" w:rsidRPr="0084715C">
              <w:t> </w:t>
            </w:r>
            <w:r w:rsidR="004A34EC" w:rsidRPr="0084715C">
              <w:t> </w:t>
            </w:r>
            <w:r w:rsidR="00325781" w:rsidRPr="0084715C">
              <w:fldChar w:fldCharType="end"/>
            </w:r>
          </w:p>
        </w:tc>
        <w:tc>
          <w:tcPr>
            <w:tcW w:w="5220" w:type="dxa"/>
            <w:vAlign w:val="center"/>
          </w:tcPr>
          <w:p w:rsidR="004A34EC" w:rsidRPr="0084715C" w:rsidRDefault="004A34EC" w:rsidP="00F066FD">
            <w:pPr>
              <w:spacing w:before="60" w:after="60"/>
            </w:pPr>
            <w:r>
              <w:t>SDRL Number</w:t>
            </w:r>
            <w:r w:rsidR="00A36DA5">
              <w:t xml:space="preserve"> (Ingalls only)</w:t>
            </w:r>
            <w:r w:rsidRPr="004A34EC">
              <w:t xml:space="preserve">:  </w:t>
            </w:r>
            <w:r w:rsidR="00325781" w:rsidRPr="004A34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34EC">
              <w:instrText xml:space="preserve"> FORMTEXT </w:instrText>
            </w:r>
            <w:r w:rsidR="00325781" w:rsidRPr="004A34EC">
              <w:fldChar w:fldCharType="separate"/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="00325781" w:rsidRPr="004A34EC">
              <w:fldChar w:fldCharType="end"/>
            </w:r>
          </w:p>
        </w:tc>
      </w:tr>
      <w:tr w:rsidR="004A34EC" w:rsidRPr="001F03AA" w:rsidTr="00A36DA5">
        <w:trPr>
          <w:trHeight w:val="360"/>
        </w:trPr>
        <w:tc>
          <w:tcPr>
            <w:tcW w:w="5785" w:type="dxa"/>
          </w:tcPr>
          <w:p w:rsidR="004A34EC" w:rsidRPr="00A43589" w:rsidRDefault="004A34EC" w:rsidP="00A36DA5">
            <w:pPr>
              <w:spacing w:before="60" w:after="60"/>
              <w:ind w:left="360"/>
            </w:pPr>
            <w:r>
              <w:t xml:space="preserve">Document Number: </w:t>
            </w:r>
            <w:r w:rsidR="00325781" w:rsidRPr="0084715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715C">
              <w:instrText xml:space="preserve"> FORMTEXT </w:instrText>
            </w:r>
            <w:r w:rsidR="00325781" w:rsidRPr="0084715C">
              <w:fldChar w:fldCharType="separate"/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Pr="0084715C">
              <w:t> </w:t>
            </w:r>
            <w:r w:rsidR="00325781" w:rsidRPr="0084715C">
              <w:fldChar w:fldCharType="end"/>
            </w:r>
          </w:p>
        </w:tc>
        <w:tc>
          <w:tcPr>
            <w:tcW w:w="5220" w:type="dxa"/>
            <w:vAlign w:val="center"/>
          </w:tcPr>
          <w:p w:rsidR="004A34EC" w:rsidRDefault="004A34EC" w:rsidP="00F066FD">
            <w:pPr>
              <w:spacing w:before="60" w:after="60"/>
            </w:pPr>
            <w:r>
              <w:t xml:space="preserve">Revision Number:  </w:t>
            </w:r>
            <w:r w:rsidR="00325781" w:rsidRPr="004A34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34EC">
              <w:instrText xml:space="preserve"> FORMTEXT </w:instrText>
            </w:r>
            <w:r w:rsidR="00325781" w:rsidRPr="004A34EC">
              <w:fldChar w:fldCharType="separate"/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="00325781" w:rsidRPr="004A34EC">
              <w:fldChar w:fldCharType="end"/>
            </w:r>
          </w:p>
        </w:tc>
      </w:tr>
      <w:tr w:rsidR="004A34EC" w:rsidRPr="001F03AA" w:rsidTr="00A36DA5">
        <w:trPr>
          <w:trHeight w:val="360"/>
        </w:trPr>
        <w:tc>
          <w:tcPr>
            <w:tcW w:w="5785" w:type="dxa"/>
            <w:tcBorders>
              <w:bottom w:val="single" w:sz="4" w:space="0" w:color="auto"/>
            </w:tcBorders>
          </w:tcPr>
          <w:p w:rsidR="004A34EC" w:rsidRDefault="004A34EC" w:rsidP="00F066FD">
            <w:pPr>
              <w:spacing w:before="60" w:after="60"/>
              <w:ind w:left="720"/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4A34EC" w:rsidRDefault="004A34EC" w:rsidP="00F066FD">
            <w:pPr>
              <w:spacing w:before="60" w:after="60"/>
            </w:pPr>
            <w:r>
              <w:t xml:space="preserve">Revision Date:  </w:t>
            </w:r>
            <w:r w:rsidR="00325781" w:rsidRPr="004A34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34EC">
              <w:instrText xml:space="preserve"> FORMTEXT </w:instrText>
            </w:r>
            <w:r w:rsidR="00325781" w:rsidRPr="004A34EC">
              <w:fldChar w:fldCharType="separate"/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Pr="004A34EC">
              <w:t> </w:t>
            </w:r>
            <w:r w:rsidR="00325781" w:rsidRPr="004A34EC">
              <w:fldChar w:fldCharType="end"/>
            </w:r>
          </w:p>
        </w:tc>
      </w:tr>
      <w:tr w:rsidR="004A34EC" w:rsidRPr="001F03AA" w:rsidTr="004A34EC">
        <w:trPr>
          <w:trHeight w:val="107"/>
        </w:trPr>
        <w:tc>
          <w:tcPr>
            <w:tcW w:w="11005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4A34EC" w:rsidRPr="0084715C" w:rsidRDefault="004A34EC" w:rsidP="004A34EC">
            <w:pPr>
              <w:rPr>
                <w:sz w:val="10"/>
              </w:rPr>
            </w:pPr>
          </w:p>
        </w:tc>
      </w:tr>
      <w:tr w:rsidR="004A34EC" w:rsidRPr="001F03AA" w:rsidTr="004A34EC">
        <w:trPr>
          <w:trHeight w:val="360"/>
        </w:trPr>
        <w:tc>
          <w:tcPr>
            <w:tcW w:w="11005" w:type="dxa"/>
            <w:gridSpan w:val="2"/>
            <w:shd w:val="pct12" w:color="auto" w:fill="auto"/>
          </w:tcPr>
          <w:p w:rsidR="004A34EC" w:rsidRPr="004A34EC" w:rsidRDefault="004A34EC" w:rsidP="00253D77">
            <w:pPr>
              <w:spacing w:before="120" w:after="120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Welding/ NDT Procedure Specifics</w:t>
            </w:r>
            <w:r w:rsidRPr="0084715C">
              <w:rPr>
                <w:b/>
                <w:sz w:val="28"/>
                <w:szCs w:val="22"/>
              </w:rPr>
              <w:t>:</w:t>
            </w:r>
          </w:p>
        </w:tc>
      </w:tr>
      <w:tr w:rsidR="00F066FD" w:rsidRPr="001F03AA" w:rsidTr="004432F7">
        <w:trPr>
          <w:trHeight w:val="360"/>
        </w:trPr>
        <w:tc>
          <w:tcPr>
            <w:tcW w:w="11005" w:type="dxa"/>
            <w:gridSpan w:val="2"/>
          </w:tcPr>
          <w:p w:rsidR="00F066FD" w:rsidRPr="0084715C" w:rsidRDefault="00FD63EE" w:rsidP="00A36DA5">
            <w:pPr>
              <w:spacing w:before="60" w:after="60"/>
              <w:ind w:left="360"/>
            </w:pPr>
            <w:r w:rsidRPr="00FD63EE">
              <w:t>The fabrication document or material specification invoked by the drawing for technique requirements and acceptance criteria to accomplish the inspection.</w:t>
            </w:r>
            <w:r>
              <w:t xml:space="preserve">  </w:t>
            </w:r>
            <w:r w:rsidR="00325781" w:rsidRPr="00FD63E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63EE">
              <w:instrText xml:space="preserve"> FORMTEXT </w:instrText>
            </w:r>
            <w:r w:rsidR="00325781" w:rsidRPr="00FD63EE">
              <w:fldChar w:fldCharType="separate"/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="00325781" w:rsidRPr="00FD63EE">
              <w:fldChar w:fldCharType="end"/>
            </w:r>
          </w:p>
        </w:tc>
      </w:tr>
      <w:tr w:rsidR="00F066FD" w:rsidRPr="001F03AA" w:rsidTr="004432F7">
        <w:trPr>
          <w:trHeight w:val="360"/>
        </w:trPr>
        <w:tc>
          <w:tcPr>
            <w:tcW w:w="11005" w:type="dxa"/>
            <w:gridSpan w:val="2"/>
          </w:tcPr>
          <w:p w:rsidR="00F066FD" w:rsidRPr="0084715C" w:rsidRDefault="00FD63EE" w:rsidP="00A36DA5">
            <w:pPr>
              <w:spacing w:before="60" w:after="60"/>
              <w:ind w:left="360"/>
            </w:pPr>
            <w:r w:rsidRPr="00FD63EE">
              <w:t>The procedure qualification record number(s), evidence of prior Navy approval (if available).</w:t>
            </w:r>
            <w:r>
              <w:t xml:space="preserve">  </w:t>
            </w:r>
            <w:r w:rsidR="00325781" w:rsidRPr="00FD63E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63EE">
              <w:instrText xml:space="preserve"> FORMTEXT </w:instrText>
            </w:r>
            <w:r w:rsidR="00325781" w:rsidRPr="00FD63EE">
              <w:fldChar w:fldCharType="separate"/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="00325781" w:rsidRPr="00FD63EE">
              <w:fldChar w:fldCharType="end"/>
            </w:r>
          </w:p>
        </w:tc>
      </w:tr>
      <w:tr w:rsidR="00F066FD" w:rsidRPr="001F03AA" w:rsidTr="004432F7">
        <w:trPr>
          <w:trHeight w:val="360"/>
        </w:trPr>
        <w:tc>
          <w:tcPr>
            <w:tcW w:w="11005" w:type="dxa"/>
            <w:gridSpan w:val="2"/>
          </w:tcPr>
          <w:p w:rsidR="00F066FD" w:rsidRPr="0084715C" w:rsidRDefault="00FD63EE" w:rsidP="00A36DA5">
            <w:pPr>
              <w:spacing w:before="60" w:after="60"/>
              <w:ind w:left="360"/>
            </w:pPr>
            <w:r w:rsidRPr="00FD63EE">
              <w:t>Material Specification Number</w:t>
            </w:r>
            <w:r>
              <w:t xml:space="preserve">:  </w:t>
            </w:r>
            <w:r w:rsidR="00325781" w:rsidRPr="00FD63E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63EE">
              <w:instrText xml:space="preserve"> FORMTEXT </w:instrText>
            </w:r>
            <w:r w:rsidR="00325781" w:rsidRPr="00FD63EE">
              <w:fldChar w:fldCharType="separate"/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="00325781" w:rsidRPr="00FD63EE">
              <w:fldChar w:fldCharType="end"/>
            </w:r>
          </w:p>
        </w:tc>
      </w:tr>
      <w:tr w:rsidR="00F066FD" w:rsidRPr="001F03AA" w:rsidTr="004432F7">
        <w:trPr>
          <w:trHeight w:val="360"/>
        </w:trPr>
        <w:tc>
          <w:tcPr>
            <w:tcW w:w="11005" w:type="dxa"/>
            <w:gridSpan w:val="2"/>
          </w:tcPr>
          <w:p w:rsidR="00F066FD" w:rsidRPr="0084715C" w:rsidRDefault="00FD63EE" w:rsidP="00A36DA5">
            <w:pPr>
              <w:spacing w:before="60" w:after="60"/>
              <w:ind w:left="360"/>
            </w:pPr>
            <w:r w:rsidRPr="00FD63EE">
              <w:t>Fabrication Document(s)</w:t>
            </w:r>
            <w:r>
              <w:t xml:space="preserve"> [with Revision Number(s) and Date(s)]:  </w:t>
            </w:r>
            <w:r w:rsidR="00325781" w:rsidRPr="00FD63E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63EE">
              <w:instrText xml:space="preserve"> FORMTEXT </w:instrText>
            </w:r>
            <w:r w:rsidR="00325781" w:rsidRPr="00FD63EE">
              <w:fldChar w:fldCharType="separate"/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Pr="00FD63EE">
              <w:t> </w:t>
            </w:r>
            <w:r w:rsidR="00325781" w:rsidRPr="00FD63EE">
              <w:fldChar w:fldCharType="end"/>
            </w:r>
          </w:p>
        </w:tc>
      </w:tr>
      <w:tr w:rsidR="00F066FD" w:rsidRPr="001F03AA" w:rsidTr="004432F7">
        <w:trPr>
          <w:trHeight w:val="360"/>
        </w:trPr>
        <w:tc>
          <w:tcPr>
            <w:tcW w:w="11005" w:type="dxa"/>
            <w:gridSpan w:val="2"/>
          </w:tcPr>
          <w:p w:rsidR="00F066FD" w:rsidRDefault="00F066FD" w:rsidP="00A36DA5">
            <w:pPr>
              <w:spacing w:before="60" w:after="60"/>
              <w:ind w:left="360"/>
            </w:pPr>
            <w:r>
              <w:t xml:space="preserve">Type of Application:            </w:t>
            </w:r>
            <w:r w:rsidR="00325781" w:rsidRPr="00F066FD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6FD">
              <w:instrText xml:space="preserve"> FORMCHECKBOX </w:instrText>
            </w:r>
            <w:r w:rsidR="003838E2">
              <w:fldChar w:fldCharType="separate"/>
            </w:r>
            <w:r w:rsidR="00325781" w:rsidRPr="00F066FD">
              <w:fldChar w:fldCharType="end"/>
            </w:r>
            <w:r>
              <w:t xml:space="preserve">  Welds                           </w:t>
            </w:r>
            <w:r w:rsidR="00325781" w:rsidRPr="00F066FD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6FD">
              <w:instrText xml:space="preserve"> FORMCHECKBOX </w:instrText>
            </w:r>
            <w:r w:rsidR="003838E2">
              <w:fldChar w:fldCharType="separate"/>
            </w:r>
            <w:r w:rsidR="00325781" w:rsidRPr="00F066FD">
              <w:fldChar w:fldCharType="end"/>
            </w:r>
            <w:r>
              <w:t xml:space="preserve">  Castings                      </w:t>
            </w:r>
            <w:r w:rsidRPr="00F066FD">
              <w:t xml:space="preserve"> </w:t>
            </w:r>
            <w:r w:rsidR="00325781" w:rsidRPr="00F066FD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6FD">
              <w:instrText xml:space="preserve"> FORMCHECKBOX </w:instrText>
            </w:r>
            <w:r w:rsidR="003838E2">
              <w:fldChar w:fldCharType="separate"/>
            </w:r>
            <w:r w:rsidR="00325781" w:rsidRPr="00F066FD">
              <w:fldChar w:fldCharType="end"/>
            </w:r>
            <w:r>
              <w:t xml:space="preserve">  Casting Repairs                                   </w:t>
            </w:r>
          </w:p>
          <w:p w:rsidR="00F066FD" w:rsidRPr="0084715C" w:rsidRDefault="00F066FD" w:rsidP="00A36DA5">
            <w:pPr>
              <w:tabs>
                <w:tab w:val="left" w:pos="3420"/>
              </w:tabs>
              <w:spacing w:before="60" w:after="60"/>
              <w:ind w:left="360"/>
            </w:pPr>
            <w:r>
              <w:t xml:space="preserve">                                              </w:t>
            </w:r>
            <w:r w:rsidR="00325781" w:rsidRPr="00F066FD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6FD">
              <w:instrText xml:space="preserve"> FORMCHECKBOX </w:instrText>
            </w:r>
            <w:r w:rsidR="003838E2">
              <w:fldChar w:fldCharType="separate"/>
            </w:r>
            <w:r w:rsidR="00325781" w:rsidRPr="00F066FD">
              <w:fldChar w:fldCharType="end"/>
            </w:r>
            <w:r>
              <w:t xml:space="preserve">  Forgings                       </w:t>
            </w:r>
            <w:r w:rsidR="00325781" w:rsidRPr="00F066FD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6FD">
              <w:instrText xml:space="preserve"> FORMCHECKBOX </w:instrText>
            </w:r>
            <w:r w:rsidR="003838E2">
              <w:fldChar w:fldCharType="separate"/>
            </w:r>
            <w:r w:rsidR="00325781" w:rsidRPr="00F066FD">
              <w:fldChar w:fldCharType="end"/>
            </w:r>
            <w:r>
              <w:t xml:space="preserve">  Wrought Materials      </w:t>
            </w:r>
            <w:r w:rsidR="00325781" w:rsidRPr="00F066FD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6FD">
              <w:instrText xml:space="preserve"> FORMCHECKBOX </w:instrText>
            </w:r>
            <w:r w:rsidR="003838E2">
              <w:fldChar w:fldCharType="separate"/>
            </w:r>
            <w:r w:rsidR="00325781" w:rsidRPr="00F066FD">
              <w:fldChar w:fldCharType="end"/>
            </w:r>
            <w:r>
              <w:t xml:space="preserve">  Fasteners</w:t>
            </w:r>
          </w:p>
        </w:tc>
      </w:tr>
      <w:tr w:rsidR="00F066FD" w:rsidRPr="001F03AA" w:rsidTr="00537F21">
        <w:trPr>
          <w:trHeight w:val="2285"/>
        </w:trPr>
        <w:tc>
          <w:tcPr>
            <w:tcW w:w="11005" w:type="dxa"/>
            <w:gridSpan w:val="2"/>
          </w:tcPr>
          <w:p w:rsidR="00F066FD" w:rsidRPr="00F066FD" w:rsidRDefault="00F066FD" w:rsidP="00A36DA5">
            <w:pPr>
              <w:spacing w:before="60" w:after="60"/>
              <w:ind w:left="360"/>
            </w:pPr>
            <w:r>
              <w:t xml:space="preserve">Additional Information:  </w:t>
            </w:r>
            <w:r w:rsidR="00325781" w:rsidRPr="00F066F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66FD">
              <w:instrText xml:space="preserve"> FORMTEXT </w:instrText>
            </w:r>
            <w:r w:rsidR="00325781" w:rsidRPr="00F066FD">
              <w:fldChar w:fldCharType="separate"/>
            </w:r>
            <w:r w:rsidRPr="00F066FD">
              <w:t> </w:t>
            </w:r>
            <w:r w:rsidRPr="00F066FD">
              <w:t> </w:t>
            </w:r>
            <w:r w:rsidRPr="00F066FD">
              <w:t> </w:t>
            </w:r>
            <w:r w:rsidRPr="00F066FD">
              <w:t> </w:t>
            </w:r>
            <w:r w:rsidRPr="00F066FD">
              <w:t> </w:t>
            </w:r>
            <w:r w:rsidR="00325781" w:rsidRPr="00F066FD">
              <w:fldChar w:fldCharType="end"/>
            </w:r>
          </w:p>
        </w:tc>
      </w:tr>
    </w:tbl>
    <w:p w:rsidR="00877230" w:rsidRPr="00F066FD" w:rsidRDefault="00F066FD" w:rsidP="00C13AC2">
      <w:pPr>
        <w:rPr>
          <w:b/>
        </w:rPr>
      </w:pPr>
      <w:r w:rsidRPr="00F066FD">
        <w:rPr>
          <w:b/>
        </w:rPr>
        <w:lastRenderedPageBreak/>
        <w:t xml:space="preserve">Instructions:  </w:t>
      </w:r>
    </w:p>
    <w:p w:rsidR="00A36DA5" w:rsidRPr="00A36DA5" w:rsidRDefault="00A36DA5" w:rsidP="00BF6989">
      <w:pPr>
        <w:spacing w:before="120" w:after="120"/>
        <w:ind w:left="1267" w:hanging="547"/>
        <w:outlineLvl w:val="0"/>
        <w:rPr>
          <w:b/>
          <w:caps/>
        </w:rPr>
      </w:pPr>
      <w:r w:rsidRPr="00A36DA5">
        <w:rPr>
          <w:b/>
          <w:caps/>
        </w:rPr>
        <w:t>Software Direct Mail Submittal Form</w:t>
      </w:r>
    </w:p>
    <w:p w:rsidR="00F066FD" w:rsidRDefault="00F066FD" w:rsidP="0081182E">
      <w:pPr>
        <w:spacing w:after="120"/>
        <w:ind w:left="1800" w:hanging="540"/>
      </w:pPr>
      <w:r w:rsidRPr="00FD63EE">
        <w:rPr>
          <w:b/>
        </w:rPr>
        <w:t>Supplier Name</w:t>
      </w:r>
      <w:r>
        <w:t xml:space="preserve"> – Enter the name of the supplier submitting the software requirement.</w:t>
      </w:r>
    </w:p>
    <w:p w:rsidR="00F066FD" w:rsidRDefault="00F066FD" w:rsidP="0081182E">
      <w:pPr>
        <w:spacing w:after="120"/>
        <w:ind w:left="1800" w:hanging="540"/>
      </w:pPr>
      <w:r w:rsidRPr="00FD63EE">
        <w:rPr>
          <w:b/>
        </w:rPr>
        <w:t>Supplier Representative</w:t>
      </w:r>
      <w:r>
        <w:t xml:space="preserve"> - Enter the point of contact from the supplier submitting the software requirement.</w:t>
      </w:r>
    </w:p>
    <w:p w:rsidR="00F066FD" w:rsidRDefault="00F066FD" w:rsidP="0081182E">
      <w:pPr>
        <w:spacing w:after="120"/>
        <w:ind w:left="1800" w:hanging="540"/>
      </w:pPr>
      <w:r w:rsidRPr="00FD63EE">
        <w:rPr>
          <w:b/>
        </w:rPr>
        <w:t>Supplier Phone</w:t>
      </w:r>
      <w:r>
        <w:t xml:space="preserve"> - Enter the phone number (including area code) of the supplier submitting the software requirement.</w:t>
      </w:r>
    </w:p>
    <w:p w:rsidR="00F066FD" w:rsidRPr="00A36DA5" w:rsidRDefault="00F066FD" w:rsidP="00BF6989">
      <w:pPr>
        <w:spacing w:before="120" w:after="120"/>
        <w:ind w:left="1267" w:hanging="547"/>
        <w:outlineLvl w:val="0"/>
        <w:rPr>
          <w:b/>
          <w:caps/>
        </w:rPr>
      </w:pPr>
      <w:r w:rsidRPr="00A36DA5">
        <w:rPr>
          <w:b/>
          <w:caps/>
        </w:rPr>
        <w:t>SOFTWARE DELIVERABLE FOR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>Purchas</w:t>
      </w:r>
      <w:r w:rsidR="00FD63EE" w:rsidRPr="00A36DA5">
        <w:rPr>
          <w:b/>
        </w:rPr>
        <w:t>e Order Number</w:t>
      </w:r>
      <w:r>
        <w:t xml:space="preserve"> </w:t>
      </w:r>
      <w:r w:rsidR="00FD63EE">
        <w:t>–</w:t>
      </w:r>
      <w:r>
        <w:t xml:space="preserve"> Enter the purchase order number invoking the software submittal requirement.</w:t>
      </w:r>
    </w:p>
    <w:p w:rsidR="0081182E" w:rsidRPr="0081182E" w:rsidRDefault="0081182E" w:rsidP="0081182E">
      <w:pPr>
        <w:spacing w:after="120"/>
        <w:ind w:left="1800" w:hanging="540"/>
      </w:pPr>
      <w:r w:rsidRPr="0081182E">
        <w:rPr>
          <w:b/>
        </w:rPr>
        <w:t xml:space="preserve">NOTE: </w:t>
      </w:r>
      <w:r w:rsidRPr="0081182E">
        <w:t>This form shall be completed only when the software will be delivered via mail. All electronic submittals of software shall use current processes for NNS and Ingalls.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 xml:space="preserve">Line Item </w:t>
      </w:r>
      <w:r w:rsidR="00FD63EE" w:rsidRPr="00A36DA5">
        <w:rPr>
          <w:b/>
        </w:rPr>
        <w:t>Number</w:t>
      </w:r>
      <w:r>
        <w:t xml:space="preserve"> </w:t>
      </w:r>
      <w:r w:rsidR="00FD63EE">
        <w:t>–</w:t>
      </w:r>
      <w:r>
        <w:t xml:space="preserve"> Enter the line item from the purchase order number associated with the software submittal requirement. Each line item shall have a separate form completed for it.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 xml:space="preserve">NNS/Ingalls Material </w:t>
      </w:r>
      <w:r w:rsidR="00FD63EE" w:rsidRPr="00A36DA5">
        <w:rPr>
          <w:b/>
        </w:rPr>
        <w:t>Number</w:t>
      </w:r>
      <w:r w:rsidR="00FD63EE">
        <w:t xml:space="preserve"> – </w:t>
      </w:r>
      <w:r>
        <w:t xml:space="preserve">Enter the associated part number of the software requirement for the line item of the purchase order being submitted. </w:t>
      </w:r>
    </w:p>
    <w:p w:rsidR="00F066FD" w:rsidRPr="00A36DA5" w:rsidRDefault="00F066FD" w:rsidP="00BF6989">
      <w:pPr>
        <w:spacing w:before="120" w:after="120"/>
        <w:ind w:left="1267" w:hanging="547"/>
        <w:outlineLvl w:val="0"/>
        <w:rPr>
          <w:b/>
          <w:caps/>
        </w:rPr>
      </w:pPr>
      <w:r w:rsidRPr="00A36DA5">
        <w:rPr>
          <w:b/>
          <w:caps/>
        </w:rPr>
        <w:t>SOFTWARE DELIVERABLE SPECIFICS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>Coded Note</w:t>
      </w:r>
      <w:r w:rsidRPr="007F27FA">
        <w:t xml:space="preserve"> (for NNS submittals only)</w:t>
      </w:r>
      <w:r w:rsidRPr="00A36DA5">
        <w:t xml:space="preserve"> – Enter the associated C</w:t>
      </w:r>
      <w:r>
        <w:t>oded Note from the purchase order for the software submittal.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 xml:space="preserve">SDRL </w:t>
      </w:r>
      <w:r w:rsidRPr="007F27FA">
        <w:t>(for Ingalls submittals only)</w:t>
      </w:r>
      <w:r>
        <w:t xml:space="preserve"> – Enter the associated </w:t>
      </w:r>
      <w:r w:rsidR="004E0A12" w:rsidRPr="004E0A12">
        <w:t xml:space="preserve">Subcontractor </w:t>
      </w:r>
      <w:r>
        <w:t>Data Requirements List (SDRL) item from the purchase order for the software submittal.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 xml:space="preserve">Document Number </w:t>
      </w:r>
      <w:r>
        <w:t>– Enter the document number of the software submittal being delivered that complies with the requirement of the Coded Note (NNS) or SDRL (Ingalls) from the purchase order.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 xml:space="preserve">Revision </w:t>
      </w:r>
      <w:r w:rsidR="00A36DA5">
        <w:rPr>
          <w:b/>
        </w:rPr>
        <w:t>Number</w:t>
      </w:r>
      <w:r>
        <w:t xml:space="preserve"> </w:t>
      </w:r>
      <w:r w:rsidR="0083775D">
        <w:t>–</w:t>
      </w:r>
      <w:r>
        <w:t xml:space="preserve"> Enter the revision designation of document of the software submittal being delivered that complies with the requirement of the Coded Note (NNS) or SDRL (Ingalls) from the purchase order.</w:t>
      </w:r>
    </w:p>
    <w:p w:rsidR="00F066FD" w:rsidRDefault="00F066FD" w:rsidP="0081182E">
      <w:pPr>
        <w:spacing w:after="120"/>
        <w:ind w:left="1800" w:hanging="540"/>
      </w:pPr>
      <w:r w:rsidRPr="00A36DA5">
        <w:rPr>
          <w:b/>
        </w:rPr>
        <w:t>Revision</w:t>
      </w:r>
      <w:r>
        <w:t xml:space="preserve"> </w:t>
      </w:r>
      <w:r w:rsidR="0083775D" w:rsidRPr="0083775D">
        <w:rPr>
          <w:b/>
        </w:rPr>
        <w:t>Date</w:t>
      </w:r>
      <w:r w:rsidR="0083775D">
        <w:t xml:space="preserve"> –</w:t>
      </w:r>
      <w:r>
        <w:t xml:space="preserve"> Enter the revision date of document of the software submittal being delivered that complies with the requirement of the Coded Note (NNS) or SDRL (Ingalls) from the purchase order.</w:t>
      </w:r>
    </w:p>
    <w:p w:rsidR="00F066FD" w:rsidRPr="00A36DA5" w:rsidRDefault="00F066FD" w:rsidP="00BF6989">
      <w:pPr>
        <w:spacing w:before="120" w:after="120"/>
        <w:ind w:left="1267" w:hanging="547"/>
        <w:outlineLvl w:val="0"/>
        <w:rPr>
          <w:b/>
          <w:caps/>
        </w:rPr>
      </w:pPr>
      <w:r w:rsidRPr="00A36DA5">
        <w:rPr>
          <w:b/>
          <w:caps/>
        </w:rPr>
        <w:t>WELDING/NDT PROCEDURE SPECIFICS (FOR NNS SUBMITTALS ONLY)</w:t>
      </w:r>
    </w:p>
    <w:p w:rsidR="0081182E" w:rsidRPr="0081182E" w:rsidRDefault="0081182E" w:rsidP="0081182E">
      <w:pPr>
        <w:spacing w:after="120"/>
        <w:ind w:left="1800" w:hanging="540"/>
      </w:pPr>
      <w:r w:rsidRPr="0081182E">
        <w:rPr>
          <w:b/>
        </w:rPr>
        <w:t xml:space="preserve">Procedure </w:t>
      </w:r>
      <w:r w:rsidR="007F27FA">
        <w:rPr>
          <w:b/>
        </w:rPr>
        <w:t>Q</w:t>
      </w:r>
      <w:r w:rsidRPr="0081182E">
        <w:rPr>
          <w:b/>
        </w:rPr>
        <w:t xml:space="preserve">ualification </w:t>
      </w:r>
      <w:r w:rsidR="007F27FA">
        <w:rPr>
          <w:b/>
        </w:rPr>
        <w:t>R</w:t>
      </w:r>
      <w:r w:rsidRPr="0081182E">
        <w:rPr>
          <w:b/>
        </w:rPr>
        <w:t xml:space="preserve">ecord </w:t>
      </w:r>
      <w:r w:rsidR="007F27FA">
        <w:rPr>
          <w:b/>
        </w:rPr>
        <w:t xml:space="preserve">(PQR) </w:t>
      </w:r>
      <w:r w:rsidRPr="0081182E">
        <w:rPr>
          <w:b/>
        </w:rPr>
        <w:t>number(s), evidence of prior Navy approval (if available)</w:t>
      </w:r>
      <w:r w:rsidRPr="0081182E">
        <w:t xml:space="preserve"> – Enter PQR number </w:t>
      </w:r>
      <w:r w:rsidR="007F27FA">
        <w:t xml:space="preserve">that was </w:t>
      </w:r>
      <w:r w:rsidRPr="0081182E">
        <w:t>provided as a result of a prior submittal approval.</w:t>
      </w:r>
    </w:p>
    <w:p w:rsidR="0081182E" w:rsidRPr="0081182E" w:rsidRDefault="0081182E" w:rsidP="0081182E">
      <w:pPr>
        <w:spacing w:after="120"/>
        <w:ind w:left="1800" w:hanging="540"/>
      </w:pPr>
      <w:r w:rsidRPr="0081182E">
        <w:rPr>
          <w:b/>
        </w:rPr>
        <w:t>Material Specification Number</w:t>
      </w:r>
      <w:r w:rsidRPr="0081182E">
        <w:t xml:space="preserve"> – Enter the alpha-numeric designation of the material specification </w:t>
      </w:r>
      <w:r w:rsidR="007F27FA">
        <w:t xml:space="preserve">that </w:t>
      </w:r>
      <w:r w:rsidRPr="0081182E">
        <w:t>the procedure/process is being used on.</w:t>
      </w:r>
    </w:p>
    <w:p w:rsidR="0081182E" w:rsidRPr="0081182E" w:rsidRDefault="0081182E" w:rsidP="0081182E">
      <w:pPr>
        <w:spacing w:after="120"/>
        <w:ind w:left="1800" w:hanging="540"/>
      </w:pPr>
      <w:r w:rsidRPr="0081182E">
        <w:rPr>
          <w:b/>
        </w:rPr>
        <w:lastRenderedPageBreak/>
        <w:t>Fabrication Document(s)</w:t>
      </w:r>
      <w:r w:rsidRPr="0081182E">
        <w:t xml:space="preserve"> – Enter the alpha-numeric designation </w:t>
      </w:r>
      <w:r w:rsidR="007F27FA">
        <w:t xml:space="preserve">that </w:t>
      </w:r>
      <w:r w:rsidRPr="0081182E">
        <w:t>the procedure/process is based on</w:t>
      </w:r>
      <w:r w:rsidR="007F27FA">
        <w:t>,</w:t>
      </w:r>
      <w:r w:rsidRPr="0081182E">
        <w:t xml:space="preserve"> i.e. MIL-STD 278, Navships 0900-000-1000, Navships 0900-006-9010, Navships 0900-001-7000</w:t>
      </w:r>
    </w:p>
    <w:p w:rsidR="0081182E" w:rsidRPr="0081182E" w:rsidRDefault="0081182E" w:rsidP="00BF6989">
      <w:pPr>
        <w:spacing w:after="120"/>
        <w:ind w:left="1260"/>
        <w:outlineLvl w:val="0"/>
      </w:pPr>
      <w:r w:rsidRPr="0081182E">
        <w:rPr>
          <w:b/>
        </w:rPr>
        <w:t>Revision Level</w:t>
      </w:r>
      <w:r w:rsidRPr="0081182E">
        <w:t xml:space="preserve"> – Enter the revision level of Fabrication Document</w:t>
      </w:r>
    </w:p>
    <w:p w:rsidR="0081182E" w:rsidRPr="0081182E" w:rsidRDefault="0081182E" w:rsidP="0081182E">
      <w:pPr>
        <w:spacing w:after="120"/>
        <w:ind w:left="1260"/>
      </w:pPr>
      <w:r w:rsidRPr="0081182E">
        <w:rPr>
          <w:b/>
        </w:rPr>
        <w:t>Date of Revision</w:t>
      </w:r>
      <w:r w:rsidRPr="0081182E">
        <w:t xml:space="preserve"> </w:t>
      </w:r>
      <w:r>
        <w:t>–</w:t>
      </w:r>
      <w:r w:rsidRPr="0081182E">
        <w:t xml:space="preserve"> Enter the revision date of Fabrication Document</w:t>
      </w:r>
    </w:p>
    <w:p w:rsidR="0081182E" w:rsidRPr="0081182E" w:rsidRDefault="0081182E" w:rsidP="0081182E">
      <w:pPr>
        <w:spacing w:after="120"/>
        <w:ind w:left="1260"/>
      </w:pPr>
      <w:r w:rsidRPr="0081182E">
        <w:rPr>
          <w:b/>
        </w:rPr>
        <w:t>Type of Application</w:t>
      </w:r>
      <w:r w:rsidRPr="0081182E">
        <w:t xml:space="preserve"> – Check the application that the procedure/process is being used for.</w:t>
      </w:r>
    </w:p>
    <w:p w:rsidR="0081182E" w:rsidRPr="0081182E" w:rsidRDefault="0081182E" w:rsidP="0081182E">
      <w:pPr>
        <w:spacing w:after="120"/>
        <w:ind w:left="1800" w:hanging="540"/>
      </w:pPr>
      <w:r w:rsidRPr="0081182E">
        <w:rPr>
          <w:b/>
        </w:rPr>
        <w:t>Additional Information</w:t>
      </w:r>
      <w:r w:rsidRPr="0081182E">
        <w:t xml:space="preserve"> – Enter any pertinent information needed for review of the procedure/process.</w:t>
      </w:r>
    </w:p>
    <w:p w:rsidR="00F066FD" w:rsidRDefault="00F066FD" w:rsidP="0081182E">
      <w:pPr>
        <w:spacing w:after="60"/>
        <w:ind w:left="1260"/>
      </w:pPr>
    </w:p>
    <w:sectPr w:rsidR="00F066FD" w:rsidSect="001B7E3B">
      <w:headerReference w:type="default" r:id="rId7"/>
      <w:footerReference w:type="default" r:id="rId8"/>
      <w:footerReference w:type="firs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8E2" w:rsidRDefault="003838E2">
      <w:pPr>
        <w:pStyle w:val="Footer"/>
      </w:pPr>
      <w:r>
        <w:separator/>
      </w:r>
    </w:p>
  </w:endnote>
  <w:endnote w:type="continuationSeparator" w:id="0">
    <w:p w:rsidR="003838E2" w:rsidRDefault="003838E2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3B" w:rsidRDefault="00801CE5" w:rsidP="001B7E3B">
    <w:pPr>
      <w:pStyle w:val="Footer"/>
      <w:rPr>
        <w:b/>
        <w:sz w:val="18"/>
      </w:rPr>
    </w:pPr>
    <w:r w:rsidRPr="00D73A70">
      <w:rPr>
        <w:b/>
        <w:sz w:val="18"/>
      </w:rPr>
      <w:t>Electronically Controlled and Maintained per SSO A301 (0</w:t>
    </w:r>
    <w:r w:rsidR="00FD63EE">
      <w:rPr>
        <w:b/>
        <w:sz w:val="18"/>
      </w:rPr>
      <w:t>9</w:t>
    </w:r>
    <w:r w:rsidRPr="00D73A70">
      <w:rPr>
        <w:b/>
        <w:sz w:val="18"/>
      </w:rPr>
      <w:t>/0</w:t>
    </w:r>
    <w:r w:rsidR="00FD63EE">
      <w:rPr>
        <w:b/>
        <w:sz w:val="18"/>
      </w:rPr>
      <w:t>2</w:t>
    </w:r>
    <w:r w:rsidRPr="00D73A70">
      <w:rPr>
        <w:b/>
        <w:sz w:val="18"/>
      </w:rPr>
      <w:t>/1</w:t>
    </w:r>
    <w:r w:rsidR="00FD63EE">
      <w:rPr>
        <w:b/>
        <w:sz w:val="18"/>
      </w:rPr>
      <w:t>4</w:t>
    </w:r>
    <w:r w:rsidRPr="00D73A70">
      <w:rPr>
        <w:b/>
        <w:sz w:val="18"/>
      </w:rPr>
      <w:t>)</w:t>
    </w:r>
    <w:r w:rsidRPr="00D73A70">
      <w:rPr>
        <w:b/>
        <w:sz w:val="18"/>
      </w:rPr>
      <w:tab/>
      <w:t xml:space="preserve">  </w:t>
    </w:r>
    <w:r w:rsidRPr="00D73A70">
      <w:rPr>
        <w:b/>
        <w:sz w:val="18"/>
      </w:rPr>
      <w:tab/>
    </w:r>
  </w:p>
  <w:p w:rsidR="001B7E3B" w:rsidRDefault="001B7E3B" w:rsidP="001B7E3B">
    <w:pPr>
      <w:pStyle w:val="Footer"/>
      <w:rPr>
        <w:rFonts w:ascii="Arial" w:hAnsi="Arial" w:cs="Arial"/>
        <w:sz w:val="14"/>
        <w:szCs w:val="14"/>
      </w:rPr>
    </w:pPr>
  </w:p>
  <w:p w:rsidR="001B7E3B" w:rsidRPr="001B7E3B" w:rsidRDefault="001B7E3B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SBF E9668 (</w:t>
    </w:r>
    <w:r w:rsidR="00C64683">
      <w:rPr>
        <w:rFonts w:ascii="Arial" w:hAnsi="Arial" w:cs="Arial"/>
        <w:sz w:val="14"/>
        <w:szCs w:val="14"/>
      </w:rPr>
      <w:t>05/14</w:t>
    </w:r>
    <w:r>
      <w:rPr>
        <w:rFonts w:ascii="Arial" w:hAnsi="Arial" w:cs="Arial"/>
        <w:sz w:val="14"/>
        <w:szCs w:val="14"/>
      </w:rPr>
      <w:t>/15)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sdt>
      <w:sdtPr>
        <w:rPr>
          <w:rFonts w:ascii="Arial" w:hAnsi="Arial" w:cs="Arial"/>
          <w:sz w:val="14"/>
          <w:szCs w:val="14"/>
        </w:rPr>
        <w:id w:val="1891006714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>
          <w:rPr>
            <w:rFonts w:ascii="Arial" w:hAnsi="Arial" w:cs="Arial"/>
            <w:sz w:val="14"/>
            <w:szCs w:val="14"/>
          </w:rPr>
          <w:tab/>
        </w:r>
        <w:r w:rsidRPr="001B7E3B">
          <w:rPr>
            <w:rFonts w:ascii="Arial" w:hAnsi="Arial" w:cs="Arial"/>
            <w:sz w:val="14"/>
            <w:szCs w:val="14"/>
          </w:rPr>
          <w:t xml:space="preserve">Page </w:t>
        </w:r>
        <w:r w:rsidR="00325781" w:rsidRPr="001B7E3B">
          <w:rPr>
            <w:rFonts w:ascii="Arial" w:hAnsi="Arial" w:cs="Arial"/>
            <w:sz w:val="14"/>
            <w:szCs w:val="14"/>
          </w:rPr>
          <w:fldChar w:fldCharType="begin"/>
        </w:r>
        <w:r w:rsidRPr="001B7E3B">
          <w:rPr>
            <w:rFonts w:ascii="Arial" w:hAnsi="Arial" w:cs="Arial"/>
            <w:sz w:val="14"/>
            <w:szCs w:val="14"/>
          </w:rPr>
          <w:instrText xml:space="preserve"> PAGE </w:instrText>
        </w:r>
        <w:r w:rsidR="00325781" w:rsidRPr="001B7E3B">
          <w:rPr>
            <w:rFonts w:ascii="Arial" w:hAnsi="Arial" w:cs="Arial"/>
            <w:sz w:val="14"/>
            <w:szCs w:val="14"/>
          </w:rPr>
          <w:fldChar w:fldCharType="separate"/>
        </w:r>
        <w:r w:rsidR="00F10907">
          <w:rPr>
            <w:rFonts w:ascii="Arial" w:hAnsi="Arial" w:cs="Arial"/>
            <w:noProof/>
            <w:sz w:val="14"/>
            <w:szCs w:val="14"/>
          </w:rPr>
          <w:t>2</w:t>
        </w:r>
        <w:r w:rsidR="00325781" w:rsidRPr="001B7E3B">
          <w:rPr>
            <w:rFonts w:ascii="Arial" w:hAnsi="Arial" w:cs="Arial"/>
            <w:sz w:val="14"/>
            <w:szCs w:val="14"/>
          </w:rPr>
          <w:fldChar w:fldCharType="end"/>
        </w:r>
        <w:r w:rsidRPr="001B7E3B">
          <w:rPr>
            <w:rFonts w:ascii="Arial" w:hAnsi="Arial" w:cs="Arial"/>
            <w:sz w:val="14"/>
            <w:szCs w:val="14"/>
          </w:rPr>
          <w:t xml:space="preserve"> of </w:t>
        </w:r>
        <w:r w:rsidR="00325781" w:rsidRPr="001B7E3B">
          <w:rPr>
            <w:rFonts w:ascii="Arial" w:hAnsi="Arial" w:cs="Arial"/>
            <w:sz w:val="14"/>
            <w:szCs w:val="14"/>
          </w:rPr>
          <w:fldChar w:fldCharType="begin"/>
        </w:r>
        <w:r w:rsidRPr="001B7E3B">
          <w:rPr>
            <w:rFonts w:ascii="Arial" w:hAnsi="Arial" w:cs="Arial"/>
            <w:sz w:val="14"/>
            <w:szCs w:val="14"/>
          </w:rPr>
          <w:instrText xml:space="preserve"> NUMPAGES  </w:instrText>
        </w:r>
        <w:r w:rsidR="00325781" w:rsidRPr="001B7E3B">
          <w:rPr>
            <w:rFonts w:ascii="Arial" w:hAnsi="Arial" w:cs="Arial"/>
            <w:sz w:val="14"/>
            <w:szCs w:val="14"/>
          </w:rPr>
          <w:fldChar w:fldCharType="separate"/>
        </w:r>
        <w:r w:rsidR="00F10907">
          <w:rPr>
            <w:rFonts w:ascii="Arial" w:hAnsi="Arial" w:cs="Arial"/>
            <w:noProof/>
            <w:sz w:val="14"/>
            <w:szCs w:val="14"/>
          </w:rPr>
          <w:t>3</w:t>
        </w:r>
        <w:r w:rsidR="00325781" w:rsidRPr="001B7E3B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:rsidR="001B7E3B" w:rsidRPr="001B7E3B" w:rsidRDefault="001B7E3B" w:rsidP="001B7E3B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6"/>
        <w:szCs w:val="16"/>
      </w:rPr>
      <w:t>Ingalls Shipbuilding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E5" w:rsidRPr="00D73A70" w:rsidRDefault="00801CE5" w:rsidP="00D73A70">
    <w:pPr>
      <w:pStyle w:val="Footer"/>
      <w:jc w:val="center"/>
      <w:rPr>
        <w:b/>
        <w:sz w:val="18"/>
      </w:rPr>
    </w:pPr>
  </w:p>
  <w:p w:rsidR="00801CE5" w:rsidRPr="00D73A70" w:rsidRDefault="00801CE5" w:rsidP="00D73A70">
    <w:pPr>
      <w:pStyle w:val="Footer"/>
      <w:jc w:val="center"/>
      <w:rPr>
        <w:b/>
        <w:sz w:val="18"/>
      </w:rPr>
    </w:pPr>
    <w:r w:rsidRPr="00D73A70">
      <w:rPr>
        <w:b/>
        <w:sz w:val="18"/>
      </w:rPr>
      <w:t>Huntington Ingalls Industries Private/Proprietary Level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8E2" w:rsidRDefault="003838E2">
      <w:pPr>
        <w:pStyle w:val="Footer"/>
      </w:pPr>
      <w:r>
        <w:separator/>
      </w:r>
    </w:p>
  </w:footnote>
  <w:footnote w:type="continuationSeparator" w:id="0">
    <w:p w:rsidR="003838E2" w:rsidRDefault="003838E2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F1" w:rsidRDefault="00F510EE" w:rsidP="001B7E3B">
    <w:pPr>
      <w:pStyle w:val="Header"/>
      <w:tabs>
        <w:tab w:val="clear" w:pos="4320"/>
        <w:tab w:val="center" w:pos="2520"/>
      </w:tabs>
      <w:spacing w:before="600"/>
      <w:jc w:val="center"/>
      <w:rPr>
        <w:b/>
        <w:bCs/>
        <w:caps/>
        <w:sz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-77470</wp:posOffset>
          </wp:positionV>
          <wp:extent cx="1171575" cy="366395"/>
          <wp:effectExtent l="0" t="0" r="0" b="0"/>
          <wp:wrapThrough wrapText="bothSides">
            <wp:wrapPolygon edited="0">
              <wp:start x="0" y="0"/>
              <wp:lineTo x="0" y="20215"/>
              <wp:lineTo x="10185" y="20215"/>
              <wp:lineTo x="18263" y="19092"/>
              <wp:lineTo x="21424" y="14600"/>
              <wp:lineTo x="21424" y="2246"/>
              <wp:lineTo x="10185" y="0"/>
              <wp:lineTo x="0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CE5">
      <w:rPr>
        <w:b/>
        <w:bCs/>
        <w:caps/>
        <w:sz w:val="32"/>
      </w:rPr>
      <w:t>direct mail DELIVERY FORM</w:t>
    </w:r>
    <w:r w:rsidR="001B7E3B" w:rsidRPr="001B7E3B">
      <w:rPr>
        <w:b/>
        <w:bCs/>
        <w:caps/>
        <w:noProof/>
        <w:sz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5586730</wp:posOffset>
          </wp:positionH>
          <wp:positionV relativeFrom="paragraph">
            <wp:posOffset>-156845</wp:posOffset>
          </wp:positionV>
          <wp:extent cx="1202424" cy="525439"/>
          <wp:effectExtent l="0" t="0" r="0" b="0"/>
          <wp:wrapNone/>
          <wp:docPr id="1" name="Picture 8" descr="http://sb.northgrum.com/hii/logos/NN%20logo_2lin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sb.northgrum.com/hii/logos/NN%20logo_2lines_c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912" cy="528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1CE5" w:rsidRPr="00FD63EE" w:rsidRDefault="00801CE5" w:rsidP="006101F1">
    <w:pPr>
      <w:pStyle w:val="Header"/>
      <w:tabs>
        <w:tab w:val="clear" w:pos="4320"/>
        <w:tab w:val="center" w:pos="2520"/>
      </w:tabs>
      <w:jc w:val="center"/>
      <w:rPr>
        <w:b/>
        <w:bCs/>
        <w:sz w:val="32"/>
      </w:rPr>
    </w:pPr>
    <w:r>
      <w:rPr>
        <w:b/>
        <w:bCs/>
        <w:caps/>
        <w:sz w:val="32"/>
      </w:rPr>
      <w:t xml:space="preserve">to ACCOMPANY SOFTWARE </w:t>
    </w:r>
    <w:r w:rsidR="00A03BD1">
      <w:rPr>
        <w:b/>
        <w:bCs/>
        <w:caps/>
        <w:sz w:val="32"/>
      </w:rPr>
      <w:t>DELIVERABLE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9F3"/>
    <w:multiLevelType w:val="hybridMultilevel"/>
    <w:tmpl w:val="20F47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AB5515"/>
    <w:multiLevelType w:val="multilevel"/>
    <w:tmpl w:val="7A44F1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1D27EB"/>
    <w:multiLevelType w:val="multilevel"/>
    <w:tmpl w:val="C74A1B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255447FA"/>
    <w:multiLevelType w:val="multilevel"/>
    <w:tmpl w:val="D384FA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3AF92746"/>
    <w:multiLevelType w:val="multilevel"/>
    <w:tmpl w:val="1D383C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4A670C27"/>
    <w:multiLevelType w:val="multilevel"/>
    <w:tmpl w:val="E6FE4E94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</w:rPr>
    </w:lvl>
    <w:lvl w:ilvl="2">
      <w:start w:val="1"/>
      <w:numFmt w:val="none"/>
      <w:isLgl/>
      <w:lvlText w:val="1.1.1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/>
      </w:rPr>
    </w:lvl>
  </w:abstractNum>
  <w:abstractNum w:abstractNumId="6" w15:restartNumberingAfterBreak="0">
    <w:nsid w:val="56A41F22"/>
    <w:multiLevelType w:val="multilevel"/>
    <w:tmpl w:val="D9761A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6833451B"/>
    <w:multiLevelType w:val="multilevel"/>
    <w:tmpl w:val="A6E8B2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GCMqs987MGqMrxKPha+bYahDAE/ZvZVpDG96m6AAcSHbAEyt32Ss15PDFHr5Zwvn/fpS5ql9hC/z/tWWpM2WA==" w:salt="c2+WN63q2e9notAORV6l+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D9"/>
    <w:rsid w:val="00011DCC"/>
    <w:rsid w:val="0001760B"/>
    <w:rsid w:val="00064136"/>
    <w:rsid w:val="000C54CA"/>
    <w:rsid w:val="00104A9A"/>
    <w:rsid w:val="00114DA4"/>
    <w:rsid w:val="00135DFF"/>
    <w:rsid w:val="00137F1F"/>
    <w:rsid w:val="00143F06"/>
    <w:rsid w:val="001574A5"/>
    <w:rsid w:val="0016168C"/>
    <w:rsid w:val="001713A5"/>
    <w:rsid w:val="00180362"/>
    <w:rsid w:val="00197108"/>
    <w:rsid w:val="001B7E3B"/>
    <w:rsid w:val="001D0E46"/>
    <w:rsid w:val="001E11F6"/>
    <w:rsid w:val="001F03AA"/>
    <w:rsid w:val="00213E03"/>
    <w:rsid w:val="00215B77"/>
    <w:rsid w:val="00251D47"/>
    <w:rsid w:val="00282F73"/>
    <w:rsid w:val="002A3388"/>
    <w:rsid w:val="002D5ED2"/>
    <w:rsid w:val="00325781"/>
    <w:rsid w:val="0033525F"/>
    <w:rsid w:val="00345EF1"/>
    <w:rsid w:val="003629DB"/>
    <w:rsid w:val="003727B8"/>
    <w:rsid w:val="003838E2"/>
    <w:rsid w:val="00384597"/>
    <w:rsid w:val="003872F1"/>
    <w:rsid w:val="00396555"/>
    <w:rsid w:val="003C58DC"/>
    <w:rsid w:val="003F0BA4"/>
    <w:rsid w:val="00447EA2"/>
    <w:rsid w:val="00461A3F"/>
    <w:rsid w:val="004631CF"/>
    <w:rsid w:val="00482257"/>
    <w:rsid w:val="00485E1D"/>
    <w:rsid w:val="004A34EC"/>
    <w:rsid w:val="004D4DC0"/>
    <w:rsid w:val="004E0A12"/>
    <w:rsid w:val="00537F21"/>
    <w:rsid w:val="00557BB4"/>
    <w:rsid w:val="00584E1D"/>
    <w:rsid w:val="00587B2B"/>
    <w:rsid w:val="005B0882"/>
    <w:rsid w:val="006101F1"/>
    <w:rsid w:val="00642110"/>
    <w:rsid w:val="00653C64"/>
    <w:rsid w:val="00675991"/>
    <w:rsid w:val="00686EAB"/>
    <w:rsid w:val="00691503"/>
    <w:rsid w:val="00693390"/>
    <w:rsid w:val="006B704B"/>
    <w:rsid w:val="006C3341"/>
    <w:rsid w:val="006C6A8A"/>
    <w:rsid w:val="00715689"/>
    <w:rsid w:val="007575EF"/>
    <w:rsid w:val="007B31B3"/>
    <w:rsid w:val="007F27FA"/>
    <w:rsid w:val="00800E5B"/>
    <w:rsid w:val="00801CE5"/>
    <w:rsid w:val="0081182E"/>
    <w:rsid w:val="00811B56"/>
    <w:rsid w:val="00825222"/>
    <w:rsid w:val="0083775D"/>
    <w:rsid w:val="0084715C"/>
    <w:rsid w:val="00877230"/>
    <w:rsid w:val="0088010C"/>
    <w:rsid w:val="008848FA"/>
    <w:rsid w:val="008869FA"/>
    <w:rsid w:val="00943373"/>
    <w:rsid w:val="00952778"/>
    <w:rsid w:val="00953730"/>
    <w:rsid w:val="00960A96"/>
    <w:rsid w:val="009841E2"/>
    <w:rsid w:val="00991F30"/>
    <w:rsid w:val="009C55D9"/>
    <w:rsid w:val="009E26FD"/>
    <w:rsid w:val="00A03BD1"/>
    <w:rsid w:val="00A25D3D"/>
    <w:rsid w:val="00A36DA5"/>
    <w:rsid w:val="00A43589"/>
    <w:rsid w:val="00A5590D"/>
    <w:rsid w:val="00A72CF7"/>
    <w:rsid w:val="00A87A04"/>
    <w:rsid w:val="00AE09B2"/>
    <w:rsid w:val="00AF2303"/>
    <w:rsid w:val="00B25C1E"/>
    <w:rsid w:val="00B50E83"/>
    <w:rsid w:val="00B60D2F"/>
    <w:rsid w:val="00BA0091"/>
    <w:rsid w:val="00BA6AC1"/>
    <w:rsid w:val="00BC6276"/>
    <w:rsid w:val="00BE1C1B"/>
    <w:rsid w:val="00BF6989"/>
    <w:rsid w:val="00C13AC2"/>
    <w:rsid w:val="00C23803"/>
    <w:rsid w:val="00C275E2"/>
    <w:rsid w:val="00C56475"/>
    <w:rsid w:val="00C64683"/>
    <w:rsid w:val="00C742B3"/>
    <w:rsid w:val="00C90E9F"/>
    <w:rsid w:val="00C96EF6"/>
    <w:rsid w:val="00CE182F"/>
    <w:rsid w:val="00D02654"/>
    <w:rsid w:val="00D57D31"/>
    <w:rsid w:val="00D61E8D"/>
    <w:rsid w:val="00D73A39"/>
    <w:rsid w:val="00D73A70"/>
    <w:rsid w:val="00D74E5D"/>
    <w:rsid w:val="00D75DC6"/>
    <w:rsid w:val="00D8772C"/>
    <w:rsid w:val="00DC74B8"/>
    <w:rsid w:val="00DF408D"/>
    <w:rsid w:val="00E02797"/>
    <w:rsid w:val="00E424C5"/>
    <w:rsid w:val="00E445AA"/>
    <w:rsid w:val="00E61BEA"/>
    <w:rsid w:val="00EB38FC"/>
    <w:rsid w:val="00EC230A"/>
    <w:rsid w:val="00EE6D2A"/>
    <w:rsid w:val="00F02402"/>
    <w:rsid w:val="00F066FD"/>
    <w:rsid w:val="00F10907"/>
    <w:rsid w:val="00F1664E"/>
    <w:rsid w:val="00F510EE"/>
    <w:rsid w:val="00F578F0"/>
    <w:rsid w:val="00F60D69"/>
    <w:rsid w:val="00FD3163"/>
    <w:rsid w:val="00FD63EE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63C224-15B1-4B26-8A48-5F3654E2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991"/>
    <w:pPr>
      <w:overflowPunct w:val="0"/>
      <w:autoSpaceDE w:val="0"/>
      <w:autoSpaceDN w:val="0"/>
      <w:adjustRightInd w:val="0"/>
    </w:pPr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7599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color w:val="00000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675991"/>
    <w:pPr>
      <w:keepNext/>
      <w:spacing w:before="240" w:after="60"/>
      <w:ind w:left="1584"/>
      <w:outlineLvl w:val="3"/>
    </w:pPr>
    <w:rPr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7B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B2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675991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6759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2B"/>
  </w:style>
  <w:style w:type="paragraph" w:styleId="Header">
    <w:name w:val="header"/>
    <w:basedOn w:val="Normal"/>
    <w:link w:val="HeaderChar"/>
    <w:uiPriority w:val="99"/>
    <w:rsid w:val="006759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B2B"/>
    <w:rPr>
      <w:sz w:val="24"/>
    </w:rPr>
  </w:style>
  <w:style w:type="paragraph" w:styleId="Footer">
    <w:name w:val="footer"/>
    <w:basedOn w:val="Normal"/>
    <w:link w:val="FooterChar"/>
    <w:uiPriority w:val="99"/>
    <w:rsid w:val="00675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B2B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5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75991"/>
    <w:rPr>
      <w:rFonts w:cs="Times New Roman"/>
      <w:sz w:val="16"/>
      <w:szCs w:val="16"/>
    </w:rPr>
  </w:style>
  <w:style w:type="table" w:styleId="TableGrid">
    <w:name w:val="Table Grid"/>
    <w:basedOn w:val="TableNormal"/>
    <w:uiPriority w:val="59"/>
    <w:rsid w:val="00675991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41E2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41E2"/>
    <w:pPr>
      <w:overflowPunct/>
      <w:autoSpaceDE/>
      <w:autoSpaceDN/>
      <w:adjustRightInd/>
      <w:ind w:left="720"/>
    </w:pPr>
    <w:rPr>
      <w:rFonts w:ascii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BF69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F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N Document" ma:contentTypeID="0x01010071071A8E9787CC48B86B5BD4362AA86C0100FB1CD29CB19A01459A7AA44BF539BFFD" ma:contentTypeVersion="24" ma:contentTypeDescription="" ma:contentTypeScope="" ma:versionID="cd44b9a1e9e3652ac58b1a88fda494d9">
  <xsd:schema xmlns:xsd="http://www.w3.org/2001/XMLSchema" xmlns:xs="http://www.w3.org/2001/XMLSchema" xmlns:p="http://schemas.microsoft.com/office/2006/metadata/properties" xmlns:ns3="c2b98833-75b3-4854-bc4a-2fbbdac1e919" targetNamespace="http://schemas.microsoft.com/office/2006/metadata/properties" ma:root="true" ma:fieldsID="c1a63a26e41d0d388e587e686685dbd4" ns3:_="">
    <xsd:import namespace="c2b98833-75b3-4854-bc4a-2fbbdac1e919"/>
    <xsd:element name="properties">
      <xsd:complexType>
        <xsd:sequence>
          <xsd:element name="documentManagement">
            <xsd:complexType>
              <xsd:all>
                <xsd:element ref="ns3:POC"/>
                <xsd:element ref="ns3:TaxKeywordTaxHTField" minOccurs="0"/>
                <xsd:element ref="ns3:TaxCatchAll" minOccurs="0"/>
                <xsd:element ref="ns3:TaxCatchAllLabel" minOccurs="0"/>
                <xsd:element ref="ns3:df69a50f7e6b486d9173f16d10f81621" minOccurs="0"/>
                <xsd:element ref="ns3:d5c81ab7473d425aa60008dc556e9527" minOccurs="0"/>
                <xsd:element ref="ns3:g81399cecfa143d4b0130d1b18e72c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98833-75b3-4854-bc4a-2fbbdac1e919" elementFormDefault="qualified">
    <xsd:import namespace="http://schemas.microsoft.com/office/2006/documentManagement/types"/>
    <xsd:import namespace="http://schemas.microsoft.com/office/infopath/2007/PartnerControls"/>
    <xsd:element name="POC" ma:index="4" ma:displayName="Point of Contact" ma:list="UserInfo" ma:SharePointGroup="0" ma:internalName="POC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7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description="" ma:hidden="true" ma:list="{5fc7c192-c127-4cef-b769-5563f08593e7}" ma:internalName="TaxCatchAll" ma:showField="CatchAllData" ma:web="0ce5d6ac-0745-44b2-b956-6ed74c0af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5fc7c192-c127-4cef-b769-5563f08593e7}" ma:internalName="TaxCatchAllLabel" ma:readOnly="true" ma:showField="CatchAllDataLabel" ma:web="0ce5d6ac-0745-44b2-b956-6ed74c0af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69a50f7e6b486d9173f16d10f81621" ma:index="12" ma:taxonomy="true" ma:internalName="df69a50f7e6b486d9173f16d10f81621" ma:taxonomyFieldName="IP" ma:displayName="Intellectual Property" ma:readOnly="false" ma:default="1;#Proprietary|6a5f32a3-6b0e-4f5f-9882-ccd8fe8e212f" ma:fieldId="{df69a50f-7e6b-486d-9173-f16d10f81621}" ma:sspId="5c33bdff-ab0e-4dcb-826a-c1d49bf8e707" ma:termSetId="5cc80bd5-bc19-430d-a9fa-427b94a317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c81ab7473d425aa60008dc556e9527" ma:index="15" nillable="true" ma:taxonomy="true" ma:internalName="d5c81ab7473d425aa60008dc556e9527" ma:taxonomyFieldName="ProcessArchitecture" ma:displayName="Process Architecture" ma:readOnly="false" ma:default="" ma:fieldId="{d5c81ab7-473d-425a-a600-08dc556e9527}" ma:sspId="5c33bdff-ab0e-4dcb-826a-c1d49bf8e707" ma:termSetId="28075dd2-ea72-40a8-b17f-d71e1df253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1399cecfa143d4b0130d1b18e72ca0" ma:index="17" ma:taxonomy="true" ma:internalName="g81399cecfa143d4b0130d1b18e72ca0" ma:taxonomyFieldName="GCM" ma:displayName="Government Control Marking" ma:readOnly="false" ma:default="" ma:fieldId="{081399ce-cfa1-43d4-b013-0d1b18e72ca0}" ma:sspId="5c33bdff-ab0e-4dcb-826a-c1d49bf8e707" ma:termSetId="cfe4f5fa-a668-456c-b2a9-cbb13b33d2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c33bdff-ab0e-4dcb-826a-c1d49bf8e707" ContentTypeId="0x01010071071A8E9787CC48B86B5BD4362AA86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1399cecfa143d4b0130d1b18e72ca0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dd4e0adc-e256-4339-a507-0889add2ecc5</TermId>
        </TermInfo>
      </Terms>
    </g81399cecfa143d4b0130d1b18e72ca0>
    <TaxKeywordTaxHTField xmlns="c2b98833-75b3-4854-bc4a-2fbbdac1e919">
      <Terms xmlns="http://schemas.microsoft.com/office/infopath/2007/PartnerControls"/>
    </TaxKeywordTaxHTField>
    <POC xmlns="c2b98833-75b3-4854-bc4a-2fbbdac1e919">
      <UserInfo>
        <DisplayName>Barker, Hero M.</DisplayName>
        <AccountId>1</AccountId>
        <AccountType/>
      </UserInfo>
    </POC>
    <TaxCatchAll xmlns="c2b98833-75b3-4854-bc4a-2fbbdac1e919">
      <Value>1</Value>
      <Value>3</Value>
    </TaxCatchAll>
    <d5c81ab7473d425aa60008dc556e9527 xmlns="c2b98833-75b3-4854-bc4a-2fbbdac1e919">
      <Terms xmlns="http://schemas.microsoft.com/office/infopath/2007/PartnerControls"/>
    </d5c81ab7473d425aa60008dc556e9527>
    <df69a50f7e6b486d9173f16d10f81621 xmlns="c2b98833-75b3-4854-bc4a-2fbbdac1e9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Proprietary</TermName>
          <TermId xmlns="http://schemas.microsoft.com/office/infopath/2007/PartnerControls">6a5f32a3-6b0e-4f5f-9882-ccd8fe8e212f</TermId>
        </TermInfo>
      </Terms>
    </df69a50f7e6b486d9173f16d10f81621>
  </documentManagement>
</p:properties>
</file>

<file path=customXml/itemProps1.xml><?xml version="1.0" encoding="utf-8"?>
<ds:datastoreItem xmlns:ds="http://schemas.openxmlformats.org/officeDocument/2006/customXml" ds:itemID="{B20E430B-C3B3-46D0-9D14-2B3F37D9F8C9}"/>
</file>

<file path=customXml/itemProps2.xml><?xml version="1.0" encoding="utf-8"?>
<ds:datastoreItem xmlns:ds="http://schemas.openxmlformats.org/officeDocument/2006/customXml" ds:itemID="{952A30DC-6DCB-45BA-84E8-F2756E6F8C75}"/>
</file>

<file path=customXml/itemProps3.xml><?xml version="1.0" encoding="utf-8"?>
<ds:datastoreItem xmlns:ds="http://schemas.openxmlformats.org/officeDocument/2006/customXml" ds:itemID="{04D0164C-A555-40CE-99DD-ADF817C4974E}"/>
</file>

<file path=customXml/itemProps4.xml><?xml version="1.0" encoding="utf-8"?>
<ds:datastoreItem xmlns:ds="http://schemas.openxmlformats.org/officeDocument/2006/customXml" ds:itemID="{2CF9C18A-78A4-45EE-852C-D30996D2D3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Management Checklist</vt:lpstr>
    </vt:vector>
  </TitlesOfParts>
  <Manager>Greg Carithers</Manager>
  <Company>Northrop Grumman Corporation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Management Checklist</dc:title>
  <dc:subject>Systems Engineering Process</dc:subject>
  <dc:creator>Steve Hayman</dc:creator>
  <cp:keywords/>
  <cp:lastModifiedBy>Hayman, Steve  (HII-Ingalls)</cp:lastModifiedBy>
  <cp:revision>2</cp:revision>
  <cp:lastPrinted>2010-01-05T18:51:00Z</cp:lastPrinted>
  <dcterms:created xsi:type="dcterms:W3CDTF">2023-01-13T13:40:00Z</dcterms:created>
  <dcterms:modified xsi:type="dcterms:W3CDTF">2023-01-13T13:40:00Z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0x01010071071A8E9787CC48B86B5BD4362AA86C0100FB1CD29CB19A01459A7AA44BF539BFFD</vt:lpwstr>
  </property>
  <property fmtid="{D5CDD505-2E9C-101B-9397-08002B2CF9AE}" pid="4" name="TaxKeyword">
    <vt:lpwstr/>
  </property>
  <property fmtid="{D5CDD505-2E9C-101B-9397-08002B2CF9AE}" pid="5" name="GCM">
    <vt:lpwstr>3;#None|dd4e0adc-e256-4339-a507-0889add2ecc5</vt:lpwstr>
  </property>
  <property fmtid="{D5CDD505-2E9C-101B-9397-08002B2CF9AE}" pid="6" name="SharedWithUsers">
    <vt:lpwstr/>
  </property>
  <property fmtid="{D5CDD505-2E9C-101B-9397-08002B2CF9AE}" pid="7" name="ProcessArchitecture">
    <vt:lpwstr/>
  </property>
  <property fmtid="{D5CDD505-2E9C-101B-9397-08002B2CF9AE}" pid="8" name="IP">
    <vt:lpwstr>1;#Proprietary|6a5f32a3-6b0e-4f5f-9882-ccd8fe8e212f</vt:lpwstr>
  </property>
</Properties>
</file>